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33" w:rsidRDefault="00835D3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39207" cy="85574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137" cy="856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29" w:rsidRDefault="00A16D29">
      <w:pPr>
        <w:spacing w:after="160" w:line="259" w:lineRule="auto"/>
        <w:rPr>
          <w:rFonts w:ascii="Times New Roman" w:hAnsi="Times New Roman" w:cs="Times New Roman"/>
        </w:rPr>
      </w:pPr>
    </w:p>
    <w:p w:rsidR="00835D33" w:rsidRDefault="00835D33">
      <w:pPr>
        <w:spacing w:after="160" w:line="259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9E31FD" w:rsidRPr="00824990" w:rsidRDefault="009E31FD" w:rsidP="00824990">
      <w:pPr>
        <w:spacing w:after="0" w:line="238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824990">
        <w:rPr>
          <w:rFonts w:ascii="Times New Roman" w:hAnsi="Times New Roman" w:cs="Times New Roman"/>
          <w:szCs w:val="24"/>
        </w:rPr>
        <w:lastRenderedPageBreak/>
        <w:t xml:space="preserve">Программа государственной итоговой аттестации по основной профессиональной образовательной программе по направлению подготовки </w:t>
      </w:r>
      <w:r w:rsidR="00DF2C5B" w:rsidRPr="00824990">
        <w:rPr>
          <w:rFonts w:ascii="Times New Roman" w:hAnsi="Times New Roman" w:cs="Times New Roman"/>
          <w:szCs w:val="24"/>
        </w:rPr>
        <w:t>38.04</w:t>
      </w:r>
      <w:r w:rsidRPr="00824990">
        <w:rPr>
          <w:rFonts w:ascii="Times New Roman" w:hAnsi="Times New Roman" w:cs="Times New Roman"/>
          <w:szCs w:val="24"/>
        </w:rPr>
        <w:t>.0</w:t>
      </w:r>
      <w:r w:rsidR="00835D33">
        <w:rPr>
          <w:rFonts w:ascii="Times New Roman" w:hAnsi="Times New Roman" w:cs="Times New Roman"/>
          <w:szCs w:val="24"/>
        </w:rPr>
        <w:t>1</w:t>
      </w:r>
      <w:r w:rsidRPr="00824990">
        <w:rPr>
          <w:rFonts w:ascii="Times New Roman" w:hAnsi="Times New Roman" w:cs="Times New Roman"/>
          <w:szCs w:val="24"/>
        </w:rPr>
        <w:t xml:space="preserve"> </w:t>
      </w:r>
      <w:r w:rsidR="00835D33">
        <w:rPr>
          <w:rFonts w:ascii="Times New Roman" w:hAnsi="Times New Roman" w:cs="Times New Roman"/>
          <w:szCs w:val="24"/>
        </w:rPr>
        <w:t xml:space="preserve">Экономика </w:t>
      </w:r>
      <w:r w:rsidRPr="00824990">
        <w:rPr>
          <w:rFonts w:ascii="Times New Roman" w:hAnsi="Times New Roman" w:cs="Times New Roman"/>
          <w:szCs w:val="24"/>
        </w:rPr>
        <w:t xml:space="preserve">профиль </w:t>
      </w:r>
      <w:r w:rsidR="00DF2C5B" w:rsidRPr="00824990">
        <w:rPr>
          <w:rFonts w:ascii="Times New Roman" w:hAnsi="Times New Roman" w:cs="Times New Roman"/>
          <w:szCs w:val="24"/>
        </w:rPr>
        <w:t>«</w:t>
      </w:r>
      <w:r w:rsidR="00835D33" w:rsidRPr="00A620D4">
        <w:rPr>
          <w:rFonts w:ascii="Times New Roman" w:hAnsi="Times New Roman" w:cs="Times New Roman"/>
          <w:shd w:val="clear" w:color="auto" w:fill="FFFFFF"/>
        </w:rPr>
        <w:t>Экономика человеческих ресурсов</w:t>
      </w:r>
      <w:r w:rsidR="00835D33">
        <w:rPr>
          <w:rFonts w:ascii="Times New Roman" w:hAnsi="Times New Roman" w:cs="Times New Roman"/>
          <w:shd w:val="clear" w:color="auto" w:fill="FFFFFF"/>
        </w:rPr>
        <w:t xml:space="preserve">» </w:t>
      </w:r>
      <w:r w:rsidRPr="00824990">
        <w:rPr>
          <w:rFonts w:ascii="Times New Roman" w:hAnsi="Times New Roman" w:cs="Times New Roman"/>
          <w:szCs w:val="24"/>
        </w:rPr>
        <w:t>составлена в соответствии с требованиями:</w:t>
      </w:r>
    </w:p>
    <w:p w:rsidR="009E31FD" w:rsidRPr="00C6628A" w:rsidRDefault="009E31FD" w:rsidP="00C6628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утвержденного приказом Министерства образования и науки Российской Федерации от 29.06.2015 № 636, в ред. приказов Минобрнауки России от 09.02.2016 №86, от 28.04.2016 №502;</w:t>
      </w:r>
    </w:p>
    <w:p w:rsidR="003B29C3" w:rsidRPr="00060101" w:rsidRDefault="003B29C3" w:rsidP="003B29C3">
      <w:pPr>
        <w:pStyle w:val="a3"/>
        <w:numPr>
          <w:ilvl w:val="0"/>
          <w:numId w:val="1"/>
        </w:numPr>
        <w:tabs>
          <w:tab w:val="clear" w:pos="708"/>
          <w:tab w:val="left" w:pos="993"/>
        </w:tabs>
        <w:ind w:left="0" w:firstLine="567"/>
        <w:jc w:val="both"/>
        <w:rPr>
          <w:sz w:val="22"/>
          <w:szCs w:val="26"/>
        </w:rPr>
      </w:pPr>
      <w:r w:rsidRPr="00060101">
        <w:rPr>
          <w:sz w:val="22"/>
          <w:szCs w:val="26"/>
        </w:rPr>
        <w:t>Положения о порядке проведения государственной итоговой аттестации по образовательным программам высшего образования – программам бакалавриата, магистратуры, утвержденного приказом и.о.</w:t>
      </w:r>
      <w:r w:rsidR="00134592">
        <w:rPr>
          <w:sz w:val="22"/>
          <w:szCs w:val="26"/>
        </w:rPr>
        <w:t xml:space="preserve"> </w:t>
      </w:r>
      <w:bookmarkStart w:id="0" w:name="_GoBack"/>
      <w:bookmarkEnd w:id="0"/>
      <w:r w:rsidRPr="00060101">
        <w:rPr>
          <w:sz w:val="22"/>
          <w:szCs w:val="26"/>
        </w:rPr>
        <w:t xml:space="preserve">ректора УрГЭУ от 27.05.2019 </w:t>
      </w:r>
      <w:r w:rsidRPr="00060101">
        <w:rPr>
          <w:rFonts w:eastAsia="Segoe UI Symbol"/>
          <w:sz w:val="22"/>
          <w:szCs w:val="26"/>
        </w:rPr>
        <w:t>№</w:t>
      </w:r>
      <w:r w:rsidRPr="00060101">
        <w:rPr>
          <w:sz w:val="22"/>
          <w:szCs w:val="26"/>
        </w:rPr>
        <w:t xml:space="preserve"> 1/2705-01.</w:t>
      </w:r>
    </w:p>
    <w:p w:rsidR="009E31FD" w:rsidRPr="003B29C3" w:rsidRDefault="009E31FD" w:rsidP="003B29C3">
      <w:pPr>
        <w:tabs>
          <w:tab w:val="left" w:pos="993"/>
        </w:tabs>
        <w:jc w:val="both"/>
      </w:pPr>
    </w:p>
    <w:p w:rsidR="009E31FD" w:rsidRPr="00C6628A" w:rsidRDefault="009E31FD" w:rsidP="00C6628A">
      <w:pPr>
        <w:pStyle w:val="a3"/>
        <w:ind w:left="0"/>
        <w:rPr>
          <w:sz w:val="22"/>
          <w:szCs w:val="22"/>
        </w:rPr>
      </w:pPr>
    </w:p>
    <w:p w:rsidR="009E31FD" w:rsidRPr="00C6628A" w:rsidRDefault="009E31FD" w:rsidP="00C6628A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Программа государственной итоговой аттестации включает:</w:t>
      </w:r>
    </w:p>
    <w:p w:rsidR="009E31FD" w:rsidRPr="00C6628A" w:rsidRDefault="009E31FD" w:rsidP="00C6628A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lang w:val="en-US"/>
        </w:rPr>
        <w:t>I</w:t>
      </w:r>
      <w:r w:rsidRPr="00C6628A">
        <w:rPr>
          <w:rFonts w:ascii="Times New Roman" w:hAnsi="Times New Roman" w:cs="Times New Roman"/>
        </w:rPr>
        <w:t>.</w:t>
      </w:r>
      <w:r w:rsidR="00C6628A" w:rsidRPr="00C6628A">
        <w:rPr>
          <w:rFonts w:ascii="Times New Roman" w:hAnsi="Times New Roman" w:cs="Times New Roman"/>
        </w:rPr>
        <w:t xml:space="preserve"> </w:t>
      </w:r>
      <w:r w:rsidRPr="00C6628A">
        <w:rPr>
          <w:rFonts w:ascii="Times New Roman" w:hAnsi="Times New Roman" w:cs="Times New Roman"/>
        </w:rPr>
        <w:t>Требования к выпускным квалификационным работам и порядку их выполнения (методические рекомендации по выполнению выпускных квалификационных работ)</w:t>
      </w:r>
      <w:r w:rsidR="00C47BA6">
        <w:rPr>
          <w:rFonts w:ascii="Times New Roman" w:hAnsi="Times New Roman" w:cs="Times New Roman"/>
        </w:rPr>
        <w:t>.</w:t>
      </w:r>
    </w:p>
    <w:p w:rsidR="009E31FD" w:rsidRPr="00C6628A" w:rsidRDefault="009E31FD" w:rsidP="00C6628A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lang w:val="en-US"/>
        </w:rPr>
        <w:t>II</w:t>
      </w:r>
      <w:r w:rsidRPr="00C6628A">
        <w:rPr>
          <w:rFonts w:ascii="Times New Roman" w:hAnsi="Times New Roman" w:cs="Times New Roman"/>
        </w:rPr>
        <w:t>. Критерии оценки результатов сдачи государственных экзаменов и защиты выпускных квалификационных работ</w:t>
      </w:r>
      <w:r w:rsidR="00C47BA6">
        <w:rPr>
          <w:rFonts w:ascii="Times New Roman" w:hAnsi="Times New Roman" w:cs="Times New Roman"/>
        </w:rPr>
        <w:t>.</w:t>
      </w:r>
    </w:p>
    <w:p w:rsidR="009E31FD" w:rsidRPr="00C47BA6" w:rsidRDefault="009E31FD" w:rsidP="00C6628A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lang w:val="en-US"/>
        </w:rPr>
        <w:t>III</w:t>
      </w:r>
      <w:r w:rsidRPr="00C6628A">
        <w:rPr>
          <w:rFonts w:ascii="Times New Roman" w:hAnsi="Times New Roman" w:cs="Times New Roman"/>
        </w:rPr>
        <w:t>. Оценочные материалы</w:t>
      </w:r>
      <w:r w:rsidR="00C47BA6">
        <w:rPr>
          <w:rFonts w:ascii="Times New Roman" w:hAnsi="Times New Roman" w:cs="Times New Roman"/>
        </w:rPr>
        <w:t>.</w:t>
      </w:r>
    </w:p>
    <w:p w:rsidR="006D2078" w:rsidRPr="006D2078" w:rsidRDefault="006D2078" w:rsidP="00C6628A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6D2078">
        <w:rPr>
          <w:rFonts w:ascii="Times New Roman" w:hAnsi="Times New Roman" w:cs="Times New Roman"/>
          <w:lang w:val="en-US"/>
        </w:rPr>
        <w:t>IV</w:t>
      </w:r>
      <w:r w:rsidRPr="00C47B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Список литературы</w:t>
      </w:r>
      <w:r w:rsidR="00C47BA6">
        <w:rPr>
          <w:rFonts w:ascii="Times New Roman" w:hAnsi="Times New Roman" w:cs="Times New Roman"/>
        </w:rPr>
        <w:t>.</w:t>
      </w:r>
    </w:p>
    <w:p w:rsidR="009E31FD" w:rsidRPr="00C6628A" w:rsidRDefault="009E31FD" w:rsidP="00C6628A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Приложения.</w:t>
      </w:r>
    </w:p>
    <w:p w:rsidR="00C6628A" w:rsidRPr="00C6628A" w:rsidRDefault="00C6628A" w:rsidP="00C6628A">
      <w:pPr>
        <w:spacing w:after="160" w:line="240" w:lineRule="auto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br w:type="page"/>
      </w:r>
    </w:p>
    <w:p w:rsidR="009E31FD" w:rsidRPr="00C6628A" w:rsidRDefault="009E31FD" w:rsidP="00C6628A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2"/>
          <w:szCs w:val="22"/>
        </w:rPr>
      </w:pPr>
      <w:r w:rsidRPr="00C6628A">
        <w:rPr>
          <w:b/>
          <w:sz w:val="22"/>
          <w:szCs w:val="22"/>
        </w:rPr>
        <w:lastRenderedPageBreak/>
        <w:t>МЕТОДИЧЕСКИЕ РЕКОМЕНДАЦИИ ПО ВЫПОЛНЕНИЮ ВЫПУСКНОЙ КВАЛИФИКАЦИОННОЙ РАБОТЫ</w:t>
      </w:r>
    </w:p>
    <w:p w:rsidR="009E31FD" w:rsidRPr="00C6628A" w:rsidRDefault="009E31FD" w:rsidP="00C662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31FD" w:rsidRPr="00C6628A" w:rsidRDefault="009E31FD" w:rsidP="00C662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Методические рекомендации по выполнению выпускной квалификационной работы содержат:</w:t>
      </w:r>
    </w:p>
    <w:p w:rsidR="009E31FD" w:rsidRPr="00C6628A" w:rsidRDefault="009E31FD" w:rsidP="00C662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2.1 Требования к выпускной квалификационной работе;</w:t>
      </w:r>
    </w:p>
    <w:p w:rsidR="009E31FD" w:rsidRPr="00C6628A" w:rsidRDefault="009E31FD" w:rsidP="00C662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2.2 Порядок выполнения выпускной квалификационной работы.</w:t>
      </w:r>
    </w:p>
    <w:p w:rsidR="009E31FD" w:rsidRPr="00C6628A" w:rsidRDefault="009E31FD" w:rsidP="00C662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31FD" w:rsidRPr="00C6628A" w:rsidRDefault="009E31FD" w:rsidP="00895988">
      <w:pPr>
        <w:pStyle w:val="1"/>
        <w:spacing w:before="0" w:line="240" w:lineRule="auto"/>
        <w:jc w:val="center"/>
        <w:rPr>
          <w:rFonts w:cs="Times New Roman"/>
          <w:color w:val="auto"/>
          <w:sz w:val="22"/>
          <w:szCs w:val="22"/>
        </w:rPr>
      </w:pPr>
      <w:bookmarkStart w:id="1" w:name="_Toc154314600"/>
      <w:bookmarkStart w:id="2" w:name="_Toc154317834"/>
      <w:r w:rsidRPr="00C6628A">
        <w:rPr>
          <w:rFonts w:cs="Times New Roman"/>
          <w:color w:val="auto"/>
          <w:sz w:val="22"/>
          <w:szCs w:val="22"/>
        </w:rPr>
        <w:t>2.1 ТРЕБОВАНИЯ К ВЫПУСКНОЙ КВАЛИФИКАЦИОННОЙ РАБОТЕ</w:t>
      </w:r>
    </w:p>
    <w:p w:rsidR="009E31FD" w:rsidRPr="00C6628A" w:rsidRDefault="009E31FD" w:rsidP="00C6628A">
      <w:pPr>
        <w:pStyle w:val="11"/>
        <w:jc w:val="center"/>
        <w:rPr>
          <w:b/>
          <w:bCs/>
          <w:sz w:val="22"/>
          <w:szCs w:val="22"/>
        </w:rPr>
      </w:pPr>
    </w:p>
    <w:p w:rsidR="009E31FD" w:rsidRPr="00C6628A" w:rsidRDefault="009E31FD" w:rsidP="00C6628A">
      <w:pPr>
        <w:pStyle w:val="11"/>
        <w:jc w:val="center"/>
        <w:rPr>
          <w:b/>
          <w:bCs/>
          <w:sz w:val="22"/>
          <w:szCs w:val="22"/>
        </w:rPr>
      </w:pPr>
      <w:r w:rsidRPr="00C6628A">
        <w:rPr>
          <w:b/>
          <w:bCs/>
          <w:sz w:val="22"/>
          <w:szCs w:val="22"/>
        </w:rPr>
        <w:t>2.1.1 Сущность выпускной квалификационной работы</w:t>
      </w:r>
    </w:p>
    <w:p w:rsidR="009E31FD" w:rsidRPr="00C6628A" w:rsidRDefault="009E31FD" w:rsidP="00C6628A">
      <w:pPr>
        <w:pStyle w:val="11"/>
        <w:jc w:val="both"/>
        <w:rPr>
          <w:b/>
          <w:bCs/>
          <w:sz w:val="22"/>
          <w:szCs w:val="22"/>
        </w:rPr>
      </w:pPr>
    </w:p>
    <w:p w:rsidR="009E31FD" w:rsidRPr="00C6628A" w:rsidRDefault="009E31FD" w:rsidP="00C662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Выпускная квалификационная работа является самостоятельным научным исследованием студента, выполненным под руководством преподавателя выпускающей кафедры экономики труда и управления персоналом. </w:t>
      </w:r>
    </w:p>
    <w:p w:rsidR="009E31FD" w:rsidRPr="00C6628A" w:rsidRDefault="009E31FD" w:rsidP="00C662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31FD" w:rsidRPr="00C6628A" w:rsidRDefault="009E31FD" w:rsidP="00C6628A">
      <w:pPr>
        <w:pStyle w:val="a4"/>
        <w:ind w:firstLine="709"/>
        <w:jc w:val="center"/>
        <w:rPr>
          <w:b/>
          <w:sz w:val="22"/>
          <w:szCs w:val="22"/>
        </w:rPr>
      </w:pPr>
      <w:r w:rsidRPr="00C6628A">
        <w:rPr>
          <w:b/>
          <w:sz w:val="22"/>
          <w:szCs w:val="22"/>
        </w:rPr>
        <w:t>2.1.2 Цели и задачи выпускной квалификационной работы</w:t>
      </w:r>
    </w:p>
    <w:p w:rsidR="009E31FD" w:rsidRPr="00C6628A" w:rsidRDefault="009E31FD" w:rsidP="00C6628A">
      <w:pPr>
        <w:pStyle w:val="a4"/>
        <w:ind w:firstLine="709"/>
        <w:jc w:val="both"/>
        <w:rPr>
          <w:b/>
          <w:sz w:val="22"/>
          <w:szCs w:val="22"/>
        </w:rPr>
      </w:pPr>
    </w:p>
    <w:p w:rsidR="009E31FD" w:rsidRPr="00C6628A" w:rsidRDefault="009E31FD" w:rsidP="00C6628A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C6628A">
        <w:rPr>
          <w:color w:val="auto"/>
          <w:sz w:val="22"/>
          <w:szCs w:val="22"/>
        </w:rPr>
        <w:t>Цель ВКР – углубление и специализация знаний и навыко</w:t>
      </w:r>
      <w:r w:rsidR="00C24946" w:rsidRPr="00C6628A">
        <w:rPr>
          <w:color w:val="auto"/>
          <w:sz w:val="22"/>
          <w:szCs w:val="22"/>
        </w:rPr>
        <w:t>в студента в области управления персоналом</w:t>
      </w:r>
      <w:r w:rsidRPr="00C6628A">
        <w:rPr>
          <w:color w:val="auto"/>
          <w:sz w:val="22"/>
          <w:szCs w:val="22"/>
        </w:rPr>
        <w:t xml:space="preserve"> в процессе самостоятельного решения комплексной задачи, требующей согласованного рассмотрения экономических, организационных, правовых и управленческих вопросов. </w:t>
      </w:r>
    </w:p>
    <w:bookmarkEnd w:id="1"/>
    <w:bookmarkEnd w:id="2"/>
    <w:p w:rsidR="009E31FD" w:rsidRPr="00C6628A" w:rsidRDefault="009E31FD" w:rsidP="00C6628A">
      <w:pPr>
        <w:pStyle w:val="Default"/>
        <w:jc w:val="both"/>
        <w:rPr>
          <w:color w:val="auto"/>
          <w:sz w:val="22"/>
          <w:szCs w:val="22"/>
        </w:rPr>
      </w:pPr>
    </w:p>
    <w:p w:rsidR="009E31FD" w:rsidRPr="00C6628A" w:rsidRDefault="009E31FD" w:rsidP="00C662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</w:rPr>
      </w:pPr>
    </w:p>
    <w:p w:rsidR="009E31FD" w:rsidRPr="00C6628A" w:rsidRDefault="009E31FD" w:rsidP="00C662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</w:rPr>
      </w:pPr>
      <w:r w:rsidRPr="00C6628A">
        <w:rPr>
          <w:rFonts w:ascii="Times New Roman" w:hAnsi="Times New Roman" w:cs="Times New Roman"/>
          <w:b/>
          <w:bCs/>
          <w:spacing w:val="-4"/>
        </w:rPr>
        <w:t>2.1.3 Выбор и утверждение темы выпускной квалификационной работы</w:t>
      </w:r>
    </w:p>
    <w:p w:rsidR="009E31FD" w:rsidRPr="00C6628A" w:rsidRDefault="009E31FD" w:rsidP="00C662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9E31FD" w:rsidRPr="00C6628A" w:rsidRDefault="009E31FD" w:rsidP="00C6628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Выбор темы квалификационной работы осуществляется студентом по </w:t>
      </w:r>
      <w:r w:rsidRPr="00C6628A">
        <w:rPr>
          <w:rFonts w:ascii="Times New Roman" w:hAnsi="Times New Roman" w:cs="Times New Roman"/>
          <w:spacing w:val="-7"/>
        </w:rPr>
        <w:t>согласованию</w:t>
      </w:r>
      <w:r w:rsidR="00C6628A" w:rsidRPr="00C6628A">
        <w:rPr>
          <w:rFonts w:ascii="Times New Roman" w:hAnsi="Times New Roman" w:cs="Times New Roman"/>
          <w:spacing w:val="-7"/>
        </w:rPr>
        <w:t xml:space="preserve"> </w:t>
      </w:r>
      <w:r w:rsidRPr="00C6628A">
        <w:rPr>
          <w:rFonts w:ascii="Times New Roman" w:hAnsi="Times New Roman" w:cs="Times New Roman"/>
          <w:spacing w:val="-7"/>
        </w:rPr>
        <w:t>с</w:t>
      </w:r>
      <w:r w:rsidR="00C6628A" w:rsidRPr="00C6628A">
        <w:rPr>
          <w:rFonts w:ascii="Times New Roman" w:hAnsi="Times New Roman" w:cs="Times New Roman"/>
          <w:spacing w:val="-7"/>
        </w:rPr>
        <w:t xml:space="preserve"> </w:t>
      </w:r>
      <w:r w:rsidRPr="00C6628A">
        <w:rPr>
          <w:rFonts w:ascii="Times New Roman" w:hAnsi="Times New Roman" w:cs="Times New Roman"/>
          <w:spacing w:val="-7"/>
        </w:rPr>
        <w:t>научным</w:t>
      </w:r>
      <w:r w:rsidR="00C6628A" w:rsidRPr="00C6628A">
        <w:rPr>
          <w:rFonts w:ascii="Times New Roman" w:hAnsi="Times New Roman" w:cs="Times New Roman"/>
          <w:spacing w:val="-7"/>
        </w:rPr>
        <w:t xml:space="preserve"> </w:t>
      </w:r>
      <w:r w:rsidRPr="00C6628A">
        <w:rPr>
          <w:rFonts w:ascii="Times New Roman" w:hAnsi="Times New Roman" w:cs="Times New Roman"/>
          <w:spacing w:val="-7"/>
        </w:rPr>
        <w:t>руководителем</w:t>
      </w:r>
      <w:r w:rsidR="00C6628A" w:rsidRPr="00C6628A">
        <w:rPr>
          <w:rFonts w:ascii="Times New Roman" w:hAnsi="Times New Roman" w:cs="Times New Roman"/>
          <w:spacing w:val="-7"/>
        </w:rPr>
        <w:t xml:space="preserve"> </w:t>
      </w:r>
      <w:r w:rsidRPr="00C6628A">
        <w:rPr>
          <w:rFonts w:ascii="Times New Roman" w:hAnsi="Times New Roman" w:cs="Times New Roman"/>
          <w:spacing w:val="-7"/>
        </w:rPr>
        <w:t>и</w:t>
      </w:r>
      <w:r w:rsidR="00C6628A" w:rsidRPr="00C6628A">
        <w:rPr>
          <w:rFonts w:ascii="Times New Roman" w:hAnsi="Times New Roman" w:cs="Times New Roman"/>
          <w:spacing w:val="-7"/>
        </w:rPr>
        <w:t xml:space="preserve"> </w:t>
      </w:r>
      <w:r w:rsidRPr="00C6628A">
        <w:rPr>
          <w:rFonts w:ascii="Times New Roman" w:hAnsi="Times New Roman" w:cs="Times New Roman"/>
          <w:spacing w:val="-7"/>
        </w:rPr>
        <w:t>специалистами</w:t>
      </w:r>
      <w:r w:rsidR="00C6628A" w:rsidRPr="00C6628A">
        <w:rPr>
          <w:rFonts w:ascii="Times New Roman" w:hAnsi="Times New Roman" w:cs="Times New Roman"/>
          <w:spacing w:val="-7"/>
        </w:rPr>
        <w:t xml:space="preserve"> </w:t>
      </w:r>
      <w:r w:rsidRPr="00C6628A">
        <w:rPr>
          <w:rFonts w:ascii="Times New Roman" w:hAnsi="Times New Roman" w:cs="Times New Roman"/>
          <w:spacing w:val="-7"/>
        </w:rPr>
        <w:t>предприятия-базы практики</w:t>
      </w:r>
      <w:r w:rsidR="00C6628A" w:rsidRPr="00C6628A">
        <w:rPr>
          <w:rFonts w:ascii="Times New Roman" w:hAnsi="Times New Roman" w:cs="Times New Roman"/>
          <w:spacing w:val="-7"/>
        </w:rPr>
        <w:t xml:space="preserve"> </w:t>
      </w:r>
      <w:r w:rsidRPr="00C6628A">
        <w:rPr>
          <w:rFonts w:ascii="Times New Roman" w:hAnsi="Times New Roman" w:cs="Times New Roman"/>
          <w:spacing w:val="-2"/>
        </w:rPr>
        <w:t>(организации),</w:t>
      </w:r>
      <w:r w:rsidR="00C6628A" w:rsidRPr="00C6628A">
        <w:rPr>
          <w:rFonts w:ascii="Times New Roman" w:hAnsi="Times New Roman" w:cs="Times New Roman"/>
          <w:spacing w:val="-2"/>
        </w:rPr>
        <w:t xml:space="preserve"> </w:t>
      </w:r>
      <w:r w:rsidRPr="00C6628A">
        <w:rPr>
          <w:rFonts w:ascii="Times New Roman" w:hAnsi="Times New Roman" w:cs="Times New Roman"/>
          <w:spacing w:val="-2"/>
        </w:rPr>
        <w:t>где</w:t>
      </w:r>
      <w:r w:rsidR="00C6628A" w:rsidRPr="00C6628A">
        <w:rPr>
          <w:rFonts w:ascii="Times New Roman" w:hAnsi="Times New Roman" w:cs="Times New Roman"/>
          <w:spacing w:val="-2"/>
        </w:rPr>
        <w:t xml:space="preserve"> </w:t>
      </w:r>
      <w:r w:rsidRPr="00C6628A">
        <w:rPr>
          <w:rFonts w:ascii="Times New Roman" w:hAnsi="Times New Roman" w:cs="Times New Roman"/>
          <w:spacing w:val="-2"/>
        </w:rPr>
        <w:t>будет</w:t>
      </w:r>
      <w:r w:rsidR="00C6628A" w:rsidRPr="00C6628A">
        <w:rPr>
          <w:rFonts w:ascii="Times New Roman" w:hAnsi="Times New Roman" w:cs="Times New Roman"/>
          <w:spacing w:val="-2"/>
        </w:rPr>
        <w:t xml:space="preserve"> </w:t>
      </w:r>
      <w:r w:rsidRPr="00C6628A">
        <w:rPr>
          <w:rFonts w:ascii="Times New Roman" w:hAnsi="Times New Roman" w:cs="Times New Roman"/>
          <w:spacing w:val="-2"/>
        </w:rPr>
        <w:t>проходить</w:t>
      </w:r>
      <w:r w:rsidR="00C6628A" w:rsidRPr="00C6628A">
        <w:rPr>
          <w:rFonts w:ascii="Times New Roman" w:hAnsi="Times New Roman" w:cs="Times New Roman"/>
          <w:spacing w:val="-2"/>
        </w:rPr>
        <w:t xml:space="preserve"> </w:t>
      </w:r>
      <w:r w:rsidRPr="00C6628A">
        <w:rPr>
          <w:rFonts w:ascii="Times New Roman" w:hAnsi="Times New Roman" w:cs="Times New Roman"/>
          <w:spacing w:val="-2"/>
        </w:rPr>
        <w:t>преддипломная</w:t>
      </w:r>
      <w:r w:rsidR="00C6628A" w:rsidRPr="00C6628A">
        <w:rPr>
          <w:rFonts w:ascii="Times New Roman" w:hAnsi="Times New Roman" w:cs="Times New Roman"/>
          <w:spacing w:val="-2"/>
        </w:rPr>
        <w:t xml:space="preserve"> </w:t>
      </w:r>
      <w:r w:rsidRPr="00C6628A">
        <w:rPr>
          <w:rFonts w:ascii="Times New Roman" w:hAnsi="Times New Roman" w:cs="Times New Roman"/>
          <w:spacing w:val="-2"/>
        </w:rPr>
        <w:t>практика.</w:t>
      </w:r>
      <w:r w:rsidR="00C6628A" w:rsidRPr="00C6628A">
        <w:rPr>
          <w:rFonts w:ascii="Times New Roman" w:hAnsi="Times New Roman" w:cs="Times New Roman"/>
          <w:spacing w:val="-2"/>
        </w:rPr>
        <w:t xml:space="preserve"> </w:t>
      </w:r>
      <w:r w:rsidRPr="00C6628A">
        <w:rPr>
          <w:rFonts w:ascii="Times New Roman" w:hAnsi="Times New Roman" w:cs="Times New Roman"/>
          <w:spacing w:val="-2"/>
        </w:rPr>
        <w:t>При</w:t>
      </w:r>
      <w:r w:rsidR="00C6628A" w:rsidRPr="00C6628A">
        <w:rPr>
          <w:rFonts w:ascii="Times New Roman" w:hAnsi="Times New Roman" w:cs="Times New Roman"/>
          <w:spacing w:val="-2"/>
        </w:rPr>
        <w:t xml:space="preserve"> </w:t>
      </w:r>
      <w:r w:rsidRPr="00C6628A">
        <w:rPr>
          <w:rFonts w:ascii="Times New Roman" w:hAnsi="Times New Roman" w:cs="Times New Roman"/>
          <w:spacing w:val="-2"/>
        </w:rPr>
        <w:t xml:space="preserve">выборе </w:t>
      </w:r>
      <w:r w:rsidR="00C24946" w:rsidRPr="00C6628A">
        <w:rPr>
          <w:rFonts w:ascii="Times New Roman" w:hAnsi="Times New Roman" w:cs="Times New Roman"/>
        </w:rPr>
        <w:t>темы ВКР необходимо исходить из а</w:t>
      </w:r>
      <w:r w:rsidRPr="00C6628A">
        <w:rPr>
          <w:rFonts w:ascii="Times New Roman" w:hAnsi="Times New Roman" w:cs="Times New Roman"/>
        </w:rPr>
        <w:t>ктуальности проблемы и значимости ее для практиче</w:t>
      </w:r>
      <w:r w:rsidR="00C24946" w:rsidRPr="00C6628A">
        <w:rPr>
          <w:rFonts w:ascii="Times New Roman" w:hAnsi="Times New Roman" w:cs="Times New Roman"/>
        </w:rPr>
        <w:t>ской</w:t>
      </w:r>
      <w:r w:rsidR="004A1885" w:rsidRPr="00C6628A">
        <w:rPr>
          <w:rFonts w:ascii="Times New Roman" w:hAnsi="Times New Roman" w:cs="Times New Roman"/>
        </w:rPr>
        <w:t xml:space="preserve"> </w:t>
      </w:r>
      <w:r w:rsidR="00C24946" w:rsidRPr="00C6628A">
        <w:rPr>
          <w:rFonts w:ascii="Times New Roman" w:hAnsi="Times New Roman" w:cs="Times New Roman"/>
        </w:rPr>
        <w:t>деятельности организаций (базы практики).</w:t>
      </w:r>
    </w:p>
    <w:p w:rsidR="009E31FD" w:rsidRPr="00C6628A" w:rsidRDefault="009E31FD" w:rsidP="00C662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6"/>
        </w:rPr>
      </w:pPr>
    </w:p>
    <w:p w:rsidR="009E31FD" w:rsidRPr="00C6628A" w:rsidRDefault="009E31FD" w:rsidP="00C662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</w:rPr>
      </w:pPr>
      <w:r w:rsidRPr="00C6628A">
        <w:rPr>
          <w:rFonts w:ascii="Times New Roman" w:hAnsi="Times New Roman" w:cs="Times New Roman"/>
          <w:b/>
          <w:bCs/>
          <w:spacing w:val="-5"/>
        </w:rPr>
        <w:t>2.1.4 Структура и содержание выпускной квалификационной работы</w:t>
      </w:r>
    </w:p>
    <w:p w:rsidR="009E31FD" w:rsidRPr="00C6628A" w:rsidRDefault="009E31FD" w:rsidP="00C662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</w:rPr>
      </w:pPr>
    </w:p>
    <w:p w:rsidR="00C24946" w:rsidRPr="00C6628A" w:rsidRDefault="009E31FD" w:rsidP="00C662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spacing w:val="-5"/>
        </w:rPr>
        <w:t xml:space="preserve">ВКР должна быть построена по общей схеме на </w:t>
      </w:r>
      <w:r w:rsidRPr="00C6628A">
        <w:rPr>
          <w:rFonts w:ascii="Times New Roman" w:hAnsi="Times New Roman" w:cs="Times New Roman"/>
          <w:spacing w:val="-12"/>
        </w:rPr>
        <w:t xml:space="preserve">основании методических указаний, отражающих современный уровень требований к </w:t>
      </w:r>
      <w:r w:rsidRPr="00C6628A">
        <w:rPr>
          <w:rFonts w:ascii="Times New Roman" w:hAnsi="Times New Roman" w:cs="Times New Roman"/>
        </w:rPr>
        <w:t>завершающей стадии подготовки студента и</w:t>
      </w:r>
      <w:r w:rsidR="00C6628A" w:rsidRPr="00C6628A">
        <w:rPr>
          <w:rFonts w:ascii="Times New Roman" w:hAnsi="Times New Roman" w:cs="Times New Roman"/>
        </w:rPr>
        <w:t xml:space="preserve"> </w:t>
      </w:r>
      <w:r w:rsidRPr="00C6628A">
        <w:rPr>
          <w:rFonts w:ascii="Times New Roman" w:hAnsi="Times New Roman" w:cs="Times New Roman"/>
        </w:rPr>
        <w:t xml:space="preserve">выполнена в </w:t>
      </w:r>
      <w:r w:rsidRPr="00C6628A">
        <w:rPr>
          <w:rFonts w:ascii="Times New Roman" w:hAnsi="Times New Roman" w:cs="Times New Roman"/>
          <w:bCs/>
          <w:iCs/>
        </w:rPr>
        <w:t xml:space="preserve">практико-ориентированном формате. </w:t>
      </w:r>
      <w:r w:rsidR="00C24946" w:rsidRPr="00C6628A">
        <w:rPr>
          <w:rFonts w:ascii="Times New Roman" w:hAnsi="Times New Roman" w:cs="Times New Roman"/>
        </w:rPr>
        <w:t>Основными структурными элементами ВКР являются:</w:t>
      </w:r>
    </w:p>
    <w:p w:rsidR="00C24946" w:rsidRPr="00C6628A" w:rsidRDefault="00C24946" w:rsidP="00C662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Титульный лист</w:t>
      </w:r>
      <w:r w:rsidRPr="00C6628A">
        <w:rPr>
          <w:rFonts w:ascii="Times New Roman" w:hAnsi="Times New Roman" w:cs="Times New Roman"/>
        </w:rPr>
        <w:t>, на котором указываются наименование учебного заведения, факультета (отдела) и кафедры, фамилия, имя и отчество студента; наименование темы; фамилия, имя и отчество руководителя, его ученое звание, ученая степень (прил. 2), фамилия, имя и отчество внешнего рецензента и нормоконтролера.</w:t>
      </w:r>
    </w:p>
    <w:p w:rsidR="00C24946" w:rsidRPr="00C6628A" w:rsidRDefault="00C24946" w:rsidP="00C662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6628A">
        <w:rPr>
          <w:rFonts w:ascii="Times New Roman" w:hAnsi="Times New Roman" w:cs="Times New Roman"/>
          <w:b/>
        </w:rPr>
        <w:t>На титульном листе обязательно должны быть поставлены подписи указанных выше лиц.</w:t>
      </w:r>
    </w:p>
    <w:p w:rsidR="000C2302" w:rsidRPr="00C6628A" w:rsidRDefault="000C2302" w:rsidP="00C662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spacing w:val="-22"/>
        </w:rPr>
        <w:t xml:space="preserve">ВКР </w:t>
      </w:r>
      <w:r w:rsidRPr="00C6628A">
        <w:rPr>
          <w:rFonts w:ascii="Times New Roman" w:hAnsi="Times New Roman" w:cs="Times New Roman"/>
          <w:spacing w:val="-13"/>
        </w:rPr>
        <w:t>в</w:t>
      </w:r>
      <w:r w:rsidRPr="00C6628A">
        <w:rPr>
          <w:rFonts w:ascii="Times New Roman" w:hAnsi="Times New Roman" w:cs="Times New Roman"/>
          <w:spacing w:val="-9"/>
        </w:rPr>
        <w:t>к</w:t>
      </w:r>
      <w:r w:rsidRPr="00C6628A">
        <w:rPr>
          <w:rFonts w:ascii="Times New Roman" w:hAnsi="Times New Roman" w:cs="Times New Roman"/>
          <w:spacing w:val="-10"/>
        </w:rPr>
        <w:t>л</w:t>
      </w:r>
      <w:r w:rsidRPr="00C6628A">
        <w:rPr>
          <w:rFonts w:ascii="Times New Roman" w:hAnsi="Times New Roman" w:cs="Times New Roman"/>
          <w:spacing w:val="-11"/>
        </w:rPr>
        <w:t>ю</w:t>
      </w:r>
      <w:r w:rsidRPr="00C6628A">
        <w:rPr>
          <w:rFonts w:ascii="Times New Roman" w:hAnsi="Times New Roman" w:cs="Times New Roman"/>
          <w:spacing w:val="-9"/>
        </w:rPr>
        <w:t>ч</w:t>
      </w:r>
      <w:r w:rsidRPr="00C6628A">
        <w:rPr>
          <w:rFonts w:ascii="Times New Roman" w:hAnsi="Times New Roman" w:cs="Times New Roman"/>
          <w:spacing w:val="-12"/>
        </w:rPr>
        <w:t>а</w:t>
      </w:r>
      <w:r w:rsidRPr="00C6628A">
        <w:rPr>
          <w:rFonts w:ascii="Times New Roman" w:hAnsi="Times New Roman" w:cs="Times New Roman"/>
          <w:spacing w:val="-10"/>
        </w:rPr>
        <w:t>е</w:t>
      </w:r>
      <w:r w:rsidRPr="00C6628A">
        <w:rPr>
          <w:rFonts w:ascii="Times New Roman" w:hAnsi="Times New Roman" w:cs="Times New Roman"/>
        </w:rPr>
        <w:t>т</w:t>
      </w:r>
      <w:r w:rsidRPr="00C6628A">
        <w:rPr>
          <w:rFonts w:ascii="Times New Roman" w:hAnsi="Times New Roman" w:cs="Times New Roman"/>
          <w:spacing w:val="-22"/>
        </w:rPr>
        <w:t xml:space="preserve"> </w:t>
      </w:r>
      <w:r w:rsidRPr="00C6628A">
        <w:rPr>
          <w:rFonts w:ascii="Times New Roman" w:hAnsi="Times New Roman" w:cs="Times New Roman"/>
        </w:rPr>
        <w:t>в</w:t>
      </w:r>
      <w:r w:rsidRPr="00C6628A">
        <w:rPr>
          <w:rFonts w:ascii="Times New Roman" w:hAnsi="Times New Roman" w:cs="Times New Roman"/>
          <w:spacing w:val="-20"/>
        </w:rPr>
        <w:t xml:space="preserve"> с</w:t>
      </w:r>
      <w:r w:rsidRPr="00C6628A">
        <w:rPr>
          <w:rFonts w:ascii="Times New Roman" w:hAnsi="Times New Roman" w:cs="Times New Roman"/>
          <w:spacing w:val="-12"/>
        </w:rPr>
        <w:t>е</w:t>
      </w:r>
      <w:r w:rsidRPr="00C6628A">
        <w:rPr>
          <w:rFonts w:ascii="Times New Roman" w:hAnsi="Times New Roman" w:cs="Times New Roman"/>
          <w:spacing w:val="-8"/>
        </w:rPr>
        <w:t>б</w:t>
      </w:r>
      <w:r w:rsidRPr="00C6628A">
        <w:rPr>
          <w:rFonts w:ascii="Times New Roman" w:hAnsi="Times New Roman" w:cs="Times New Roman"/>
          <w:spacing w:val="-12"/>
        </w:rPr>
        <w:t>я</w:t>
      </w:r>
      <w:r w:rsidRPr="00C6628A">
        <w:rPr>
          <w:rFonts w:ascii="Times New Roman" w:hAnsi="Times New Roman" w:cs="Times New Roman"/>
        </w:rPr>
        <w:t>: титульный лист; содержание (оглавление); введение; основную часть, состоящую из</w:t>
      </w:r>
      <w:r w:rsidR="00F57A42" w:rsidRPr="00C6628A">
        <w:rPr>
          <w:rFonts w:ascii="Times New Roman" w:hAnsi="Times New Roman" w:cs="Times New Roman"/>
        </w:rPr>
        <w:t>,</w:t>
      </w:r>
      <w:r w:rsidRPr="00C6628A">
        <w:rPr>
          <w:rFonts w:ascii="Times New Roman" w:hAnsi="Times New Roman" w:cs="Times New Roman"/>
        </w:rPr>
        <w:t xml:space="preserve"> </w:t>
      </w:r>
      <w:r w:rsidR="00F57A42" w:rsidRPr="00C6628A">
        <w:rPr>
          <w:rFonts w:ascii="Times New Roman" w:hAnsi="Times New Roman" w:cs="Times New Roman"/>
        </w:rPr>
        <w:t xml:space="preserve">как правило, </w:t>
      </w:r>
      <w:r w:rsidRPr="00C6628A">
        <w:rPr>
          <w:rFonts w:ascii="Times New Roman" w:hAnsi="Times New Roman" w:cs="Times New Roman"/>
        </w:rPr>
        <w:t>трех глав; заключение;</w:t>
      </w:r>
      <w:r w:rsidRPr="00C6628A">
        <w:rPr>
          <w:rFonts w:ascii="Times New Roman" w:hAnsi="Times New Roman" w:cs="Times New Roman"/>
          <w:spacing w:val="-10"/>
        </w:rPr>
        <w:t xml:space="preserve"> с</w:t>
      </w:r>
      <w:r w:rsidRPr="00C6628A">
        <w:rPr>
          <w:rFonts w:ascii="Times New Roman" w:hAnsi="Times New Roman" w:cs="Times New Roman"/>
          <w:spacing w:val="-9"/>
        </w:rPr>
        <w:t>пи</w:t>
      </w:r>
      <w:r w:rsidRPr="00C6628A">
        <w:rPr>
          <w:rFonts w:ascii="Times New Roman" w:hAnsi="Times New Roman" w:cs="Times New Roman"/>
          <w:spacing w:val="-10"/>
        </w:rPr>
        <w:t>с</w:t>
      </w:r>
      <w:r w:rsidRPr="00C6628A">
        <w:rPr>
          <w:rFonts w:ascii="Times New Roman" w:hAnsi="Times New Roman" w:cs="Times New Roman"/>
          <w:spacing w:val="-8"/>
        </w:rPr>
        <w:t>о</w:t>
      </w:r>
      <w:r w:rsidRPr="00C6628A">
        <w:rPr>
          <w:rFonts w:ascii="Times New Roman" w:hAnsi="Times New Roman" w:cs="Times New Roman"/>
        </w:rPr>
        <w:t>к</w:t>
      </w:r>
      <w:r w:rsidRPr="00C6628A">
        <w:rPr>
          <w:rFonts w:ascii="Times New Roman" w:hAnsi="Times New Roman" w:cs="Times New Roman"/>
          <w:spacing w:val="-19"/>
        </w:rPr>
        <w:t xml:space="preserve"> </w:t>
      </w:r>
      <w:r w:rsidRPr="00C6628A">
        <w:rPr>
          <w:rFonts w:ascii="Times New Roman" w:hAnsi="Times New Roman" w:cs="Times New Roman"/>
          <w:spacing w:val="-9"/>
        </w:rPr>
        <w:t>и</w:t>
      </w:r>
      <w:r w:rsidRPr="00C6628A">
        <w:rPr>
          <w:rFonts w:ascii="Times New Roman" w:hAnsi="Times New Roman" w:cs="Times New Roman"/>
          <w:spacing w:val="-10"/>
        </w:rPr>
        <w:t>с</w:t>
      </w:r>
      <w:r w:rsidRPr="00C6628A">
        <w:rPr>
          <w:rFonts w:ascii="Times New Roman" w:hAnsi="Times New Roman" w:cs="Times New Roman"/>
          <w:spacing w:val="-11"/>
        </w:rPr>
        <w:t>п</w:t>
      </w:r>
      <w:r w:rsidRPr="00C6628A">
        <w:rPr>
          <w:rFonts w:ascii="Times New Roman" w:hAnsi="Times New Roman" w:cs="Times New Roman"/>
          <w:spacing w:val="-8"/>
        </w:rPr>
        <w:t>о</w:t>
      </w:r>
      <w:r w:rsidRPr="00C6628A">
        <w:rPr>
          <w:rFonts w:ascii="Times New Roman" w:hAnsi="Times New Roman" w:cs="Times New Roman"/>
          <w:spacing w:val="-10"/>
        </w:rPr>
        <w:t>льз</w:t>
      </w:r>
      <w:r w:rsidRPr="00C6628A">
        <w:rPr>
          <w:rFonts w:ascii="Times New Roman" w:hAnsi="Times New Roman" w:cs="Times New Roman"/>
          <w:spacing w:val="-8"/>
        </w:rPr>
        <w:t>о</w:t>
      </w:r>
      <w:r w:rsidRPr="00C6628A">
        <w:rPr>
          <w:rFonts w:ascii="Times New Roman" w:hAnsi="Times New Roman" w:cs="Times New Roman"/>
          <w:spacing w:val="-10"/>
        </w:rPr>
        <w:t>ва</w:t>
      </w:r>
      <w:r w:rsidRPr="00C6628A">
        <w:rPr>
          <w:rFonts w:ascii="Times New Roman" w:hAnsi="Times New Roman" w:cs="Times New Roman"/>
          <w:spacing w:val="-9"/>
        </w:rPr>
        <w:t>нны</w:t>
      </w:r>
      <w:r w:rsidRPr="00C6628A">
        <w:rPr>
          <w:rFonts w:ascii="Times New Roman" w:hAnsi="Times New Roman" w:cs="Times New Roman"/>
        </w:rPr>
        <w:t>х</w:t>
      </w:r>
      <w:r w:rsidRPr="00C6628A">
        <w:rPr>
          <w:rFonts w:ascii="Times New Roman" w:hAnsi="Times New Roman" w:cs="Times New Roman"/>
          <w:spacing w:val="-18"/>
        </w:rPr>
        <w:t xml:space="preserve"> </w:t>
      </w:r>
      <w:r w:rsidRPr="00C6628A">
        <w:rPr>
          <w:rFonts w:ascii="Times New Roman" w:hAnsi="Times New Roman" w:cs="Times New Roman"/>
          <w:spacing w:val="-9"/>
        </w:rPr>
        <w:t>и</w:t>
      </w:r>
      <w:r w:rsidRPr="00C6628A">
        <w:rPr>
          <w:rFonts w:ascii="Times New Roman" w:hAnsi="Times New Roman" w:cs="Times New Roman"/>
          <w:spacing w:val="-10"/>
        </w:rPr>
        <w:t>ст</w:t>
      </w:r>
      <w:r w:rsidRPr="00C6628A">
        <w:rPr>
          <w:rFonts w:ascii="Times New Roman" w:hAnsi="Times New Roman" w:cs="Times New Roman"/>
          <w:spacing w:val="-8"/>
        </w:rPr>
        <w:t>о</w:t>
      </w:r>
      <w:r w:rsidRPr="00C6628A">
        <w:rPr>
          <w:rFonts w:ascii="Times New Roman" w:hAnsi="Times New Roman" w:cs="Times New Roman"/>
          <w:spacing w:val="-9"/>
        </w:rPr>
        <w:t>чн</w:t>
      </w:r>
      <w:r w:rsidRPr="00C6628A">
        <w:rPr>
          <w:rFonts w:ascii="Times New Roman" w:hAnsi="Times New Roman" w:cs="Times New Roman"/>
          <w:spacing w:val="-11"/>
        </w:rPr>
        <w:t>и</w:t>
      </w:r>
      <w:r w:rsidRPr="00C6628A">
        <w:rPr>
          <w:rFonts w:ascii="Times New Roman" w:hAnsi="Times New Roman" w:cs="Times New Roman"/>
          <w:spacing w:val="-9"/>
        </w:rPr>
        <w:t>к</w:t>
      </w:r>
      <w:r w:rsidRPr="00C6628A">
        <w:rPr>
          <w:rFonts w:ascii="Times New Roman" w:hAnsi="Times New Roman" w:cs="Times New Roman"/>
          <w:spacing w:val="-8"/>
        </w:rPr>
        <w:t>о</w:t>
      </w:r>
      <w:r w:rsidRPr="00C6628A">
        <w:rPr>
          <w:rFonts w:ascii="Times New Roman" w:hAnsi="Times New Roman" w:cs="Times New Roman"/>
          <w:spacing w:val="-10"/>
        </w:rPr>
        <w:t xml:space="preserve">в; </w:t>
      </w:r>
      <w:r w:rsidRPr="00C6628A">
        <w:rPr>
          <w:rFonts w:ascii="Times New Roman" w:hAnsi="Times New Roman" w:cs="Times New Roman"/>
          <w:spacing w:val="-13"/>
        </w:rPr>
        <w:t>пр</w:t>
      </w:r>
      <w:r w:rsidRPr="00C6628A">
        <w:rPr>
          <w:rFonts w:ascii="Times New Roman" w:hAnsi="Times New Roman" w:cs="Times New Roman"/>
          <w:spacing w:val="-11"/>
        </w:rPr>
        <w:t>и</w:t>
      </w:r>
      <w:r w:rsidRPr="00C6628A">
        <w:rPr>
          <w:rFonts w:ascii="Times New Roman" w:hAnsi="Times New Roman" w:cs="Times New Roman"/>
          <w:spacing w:val="-15"/>
        </w:rPr>
        <w:t>л</w:t>
      </w:r>
      <w:r w:rsidRPr="00C6628A">
        <w:rPr>
          <w:rFonts w:ascii="Times New Roman" w:hAnsi="Times New Roman" w:cs="Times New Roman"/>
          <w:spacing w:val="-13"/>
        </w:rPr>
        <w:t>о</w:t>
      </w:r>
      <w:r w:rsidRPr="00C6628A">
        <w:rPr>
          <w:rFonts w:ascii="Times New Roman" w:hAnsi="Times New Roman" w:cs="Times New Roman"/>
          <w:spacing w:val="-14"/>
        </w:rPr>
        <w:t>же</w:t>
      </w:r>
      <w:r w:rsidRPr="00C6628A">
        <w:rPr>
          <w:rFonts w:ascii="Times New Roman" w:hAnsi="Times New Roman" w:cs="Times New Roman"/>
          <w:spacing w:val="-13"/>
        </w:rPr>
        <w:t>н</w:t>
      </w:r>
      <w:r w:rsidRPr="00C6628A">
        <w:rPr>
          <w:rFonts w:ascii="Times New Roman" w:hAnsi="Times New Roman" w:cs="Times New Roman"/>
          <w:spacing w:val="-11"/>
        </w:rPr>
        <w:t>и</w:t>
      </w:r>
      <w:r w:rsidRPr="00C6628A">
        <w:rPr>
          <w:rFonts w:ascii="Times New Roman" w:hAnsi="Times New Roman" w:cs="Times New Roman"/>
          <w:spacing w:val="-14"/>
        </w:rPr>
        <w:t>я (при необходимости).</w:t>
      </w:r>
    </w:p>
    <w:p w:rsidR="000C2302" w:rsidRPr="00C6628A" w:rsidRDefault="000C2302" w:rsidP="00C662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Cs/>
        </w:rPr>
        <w:t>Титульный лист</w:t>
      </w:r>
      <w:r w:rsidRPr="00C6628A">
        <w:rPr>
          <w:rFonts w:ascii="Times New Roman" w:hAnsi="Times New Roman" w:cs="Times New Roman"/>
          <w:b/>
          <w:bCs/>
        </w:rPr>
        <w:t xml:space="preserve"> </w:t>
      </w:r>
      <w:r w:rsidRPr="00C6628A">
        <w:rPr>
          <w:rFonts w:ascii="Times New Roman" w:hAnsi="Times New Roman" w:cs="Times New Roman"/>
        </w:rPr>
        <w:t>должен содержать все необходимые идентификационные признаки и оформляться по установленному образцу. Образец титульного листа представлен в Приложении 2.</w:t>
      </w:r>
    </w:p>
    <w:p w:rsidR="000C2302" w:rsidRPr="00C6628A" w:rsidRDefault="000C2302" w:rsidP="00C6628A">
      <w:pPr>
        <w:pStyle w:val="a9"/>
        <w:ind w:firstLine="709"/>
        <w:rPr>
          <w:rFonts w:ascii="Times New Roman" w:hAnsi="Times New Roman"/>
          <w:spacing w:val="-6"/>
        </w:rPr>
      </w:pPr>
      <w:r w:rsidRPr="00C6628A">
        <w:rPr>
          <w:rFonts w:ascii="Times New Roman" w:hAnsi="Times New Roman"/>
        </w:rPr>
        <w:t>Обязательными структурными элементами</w:t>
      </w:r>
      <w:r w:rsidR="00C6628A" w:rsidRPr="00C6628A">
        <w:rPr>
          <w:rFonts w:ascii="Times New Roman" w:hAnsi="Times New Roman"/>
        </w:rPr>
        <w:t xml:space="preserve"> </w:t>
      </w:r>
      <w:r w:rsidRPr="00C6628A">
        <w:rPr>
          <w:rFonts w:ascii="Times New Roman" w:hAnsi="Times New Roman"/>
        </w:rPr>
        <w:t>магистерской диссертации</w:t>
      </w:r>
      <w:r w:rsidR="00C6628A" w:rsidRPr="00C6628A">
        <w:rPr>
          <w:rFonts w:ascii="Times New Roman" w:hAnsi="Times New Roman"/>
        </w:rPr>
        <w:t xml:space="preserve"> </w:t>
      </w:r>
      <w:r w:rsidRPr="00C6628A">
        <w:rPr>
          <w:rFonts w:ascii="Times New Roman" w:hAnsi="Times New Roman"/>
          <w:bCs/>
        </w:rPr>
        <w:t>являются</w:t>
      </w:r>
      <w:r w:rsidRPr="00C6628A">
        <w:rPr>
          <w:rFonts w:ascii="Times New Roman" w:hAnsi="Times New Roman"/>
          <w:spacing w:val="-6"/>
        </w:rPr>
        <w:t>:</w:t>
      </w:r>
    </w:p>
    <w:p w:rsidR="000C2302" w:rsidRPr="00C6628A" w:rsidRDefault="000C2302" w:rsidP="00C6628A">
      <w:pPr>
        <w:numPr>
          <w:ilvl w:val="0"/>
          <w:numId w:val="9"/>
        </w:numPr>
        <w:shd w:val="clear" w:color="auto" w:fill="FFFFFF"/>
        <w:tabs>
          <w:tab w:val="left" w:pos="36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spacing w:val="-5"/>
        </w:rPr>
        <w:t>Титульный лист.</w:t>
      </w:r>
    </w:p>
    <w:p w:rsidR="000C2302" w:rsidRPr="00C6628A" w:rsidRDefault="00F57A42" w:rsidP="00C6628A">
      <w:pPr>
        <w:numPr>
          <w:ilvl w:val="0"/>
          <w:numId w:val="9"/>
        </w:numPr>
        <w:shd w:val="clear" w:color="auto" w:fill="FFFFFF"/>
        <w:tabs>
          <w:tab w:val="left" w:pos="36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8"/>
        </w:rPr>
      </w:pPr>
      <w:r w:rsidRPr="00C6628A">
        <w:rPr>
          <w:rFonts w:ascii="Times New Roman" w:hAnsi="Times New Roman" w:cs="Times New Roman"/>
        </w:rPr>
        <w:t>Содержание</w:t>
      </w:r>
      <w:r w:rsidR="000C2302" w:rsidRPr="00C6628A">
        <w:rPr>
          <w:rFonts w:ascii="Times New Roman" w:hAnsi="Times New Roman" w:cs="Times New Roman"/>
        </w:rPr>
        <w:t>.</w:t>
      </w:r>
    </w:p>
    <w:p w:rsidR="000C2302" w:rsidRPr="00C6628A" w:rsidRDefault="000C2302" w:rsidP="00C6628A">
      <w:pPr>
        <w:numPr>
          <w:ilvl w:val="0"/>
          <w:numId w:val="9"/>
        </w:numPr>
        <w:shd w:val="clear" w:color="auto" w:fill="FFFFFF"/>
        <w:tabs>
          <w:tab w:val="left" w:pos="36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8"/>
        </w:rPr>
      </w:pPr>
      <w:r w:rsidRPr="00C6628A">
        <w:rPr>
          <w:rFonts w:ascii="Times New Roman" w:hAnsi="Times New Roman" w:cs="Times New Roman"/>
        </w:rPr>
        <w:t xml:space="preserve">Введение. </w:t>
      </w:r>
    </w:p>
    <w:p w:rsidR="000C2302" w:rsidRPr="00C6628A" w:rsidRDefault="000C2302" w:rsidP="00C6628A">
      <w:pPr>
        <w:numPr>
          <w:ilvl w:val="0"/>
          <w:numId w:val="9"/>
        </w:numPr>
        <w:shd w:val="clear" w:color="auto" w:fill="FFFFFF"/>
        <w:tabs>
          <w:tab w:val="left" w:pos="36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8"/>
        </w:rPr>
      </w:pPr>
      <w:r w:rsidRPr="00C6628A">
        <w:rPr>
          <w:rFonts w:ascii="Times New Roman" w:hAnsi="Times New Roman" w:cs="Times New Roman"/>
          <w:spacing w:val="-1"/>
        </w:rPr>
        <w:t>Основной текст</w:t>
      </w:r>
      <w:r w:rsidR="00C6628A" w:rsidRPr="00C6628A">
        <w:rPr>
          <w:rFonts w:ascii="Times New Roman" w:hAnsi="Times New Roman" w:cs="Times New Roman"/>
          <w:spacing w:val="-1"/>
        </w:rPr>
        <w:t xml:space="preserve"> </w:t>
      </w:r>
      <w:r w:rsidRPr="00C6628A">
        <w:rPr>
          <w:rFonts w:ascii="Times New Roman" w:hAnsi="Times New Roman" w:cs="Times New Roman"/>
          <w:spacing w:val="-1"/>
        </w:rPr>
        <w:t>работы с разбивкой на главы и параграфы, с учетом логики содержания разделенный на</w:t>
      </w:r>
      <w:r w:rsidR="00F57A42" w:rsidRPr="00C6628A">
        <w:rPr>
          <w:rFonts w:ascii="Times New Roman" w:hAnsi="Times New Roman" w:cs="Times New Roman"/>
          <w:spacing w:val="-1"/>
        </w:rPr>
        <w:t>, как правило,</w:t>
      </w:r>
      <w:r w:rsidRPr="00C6628A">
        <w:rPr>
          <w:rFonts w:ascii="Times New Roman" w:hAnsi="Times New Roman" w:cs="Times New Roman"/>
          <w:spacing w:val="-1"/>
        </w:rPr>
        <w:t xml:space="preserve"> 3 главы.</w:t>
      </w:r>
    </w:p>
    <w:p w:rsidR="000C2302" w:rsidRPr="00C6628A" w:rsidRDefault="000C2302" w:rsidP="00C6628A">
      <w:pPr>
        <w:numPr>
          <w:ilvl w:val="0"/>
          <w:numId w:val="9"/>
        </w:numPr>
        <w:shd w:val="clear" w:color="auto" w:fill="FFFFFF"/>
        <w:tabs>
          <w:tab w:val="left" w:pos="36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8"/>
        </w:rPr>
      </w:pPr>
      <w:r w:rsidRPr="00C6628A">
        <w:rPr>
          <w:rFonts w:ascii="Times New Roman" w:hAnsi="Times New Roman" w:cs="Times New Roman"/>
        </w:rPr>
        <w:t>Заключение (основные выводы и рекомендации).</w:t>
      </w:r>
    </w:p>
    <w:p w:rsidR="000C2302" w:rsidRPr="00C6628A" w:rsidRDefault="000C2302" w:rsidP="00C6628A">
      <w:pPr>
        <w:numPr>
          <w:ilvl w:val="0"/>
          <w:numId w:val="9"/>
        </w:numPr>
        <w:shd w:val="clear" w:color="auto" w:fill="FFFFFF"/>
        <w:tabs>
          <w:tab w:val="left" w:pos="36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8"/>
        </w:rPr>
      </w:pPr>
      <w:r w:rsidRPr="00C6628A">
        <w:rPr>
          <w:rFonts w:ascii="Times New Roman" w:hAnsi="Times New Roman" w:cs="Times New Roman"/>
          <w:spacing w:val="-2"/>
        </w:rPr>
        <w:t>Список литературы, оформленный в соответствии с системой стандартов по информации</w:t>
      </w:r>
      <w:r w:rsidRPr="00C6628A">
        <w:rPr>
          <w:rFonts w:ascii="Times New Roman" w:hAnsi="Times New Roman" w:cs="Times New Roman"/>
        </w:rPr>
        <w:t xml:space="preserve">, библиотечному и издательскому делу </w:t>
      </w:r>
      <w:r w:rsidRPr="00C6628A">
        <w:rPr>
          <w:rFonts w:ascii="Times New Roman" w:hAnsi="Times New Roman" w:cs="Times New Roman"/>
          <w:i/>
        </w:rPr>
        <w:t>ГОСТ Р 7.0.5-2008 «Библиографическая ссылка: общие требования и правила составления».</w:t>
      </w:r>
    </w:p>
    <w:p w:rsidR="000C2302" w:rsidRPr="00C6628A" w:rsidRDefault="000C2302" w:rsidP="00C6628A">
      <w:pPr>
        <w:numPr>
          <w:ilvl w:val="0"/>
          <w:numId w:val="9"/>
        </w:numPr>
        <w:shd w:val="clear" w:color="auto" w:fill="FFFFFF"/>
        <w:tabs>
          <w:tab w:val="left" w:pos="36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8"/>
        </w:rPr>
      </w:pPr>
      <w:r w:rsidRPr="00C6628A">
        <w:rPr>
          <w:rFonts w:ascii="Times New Roman" w:hAnsi="Times New Roman" w:cs="Times New Roman"/>
        </w:rPr>
        <w:t>Приложения (если есть), из них рекомендуемые приложения.</w:t>
      </w:r>
    </w:p>
    <w:p w:rsidR="007D2E15" w:rsidRPr="00C6628A" w:rsidRDefault="00F57A42" w:rsidP="00C6628A">
      <w:pPr>
        <w:shd w:val="clear" w:color="auto" w:fill="FFFFFF"/>
        <w:tabs>
          <w:tab w:val="left" w:pos="360"/>
          <w:tab w:val="left" w:pos="126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Работа может содержать глоссарий. </w:t>
      </w:r>
    </w:p>
    <w:p w:rsidR="00F57A42" w:rsidRPr="00C6628A" w:rsidRDefault="00F57A42" w:rsidP="00C6628A">
      <w:pPr>
        <w:shd w:val="clear" w:color="auto" w:fill="FFFFFF"/>
        <w:tabs>
          <w:tab w:val="left" w:pos="360"/>
          <w:tab w:val="left" w:pos="126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pacing w:val="-18"/>
        </w:rPr>
      </w:pPr>
      <w:r w:rsidRPr="00C6628A">
        <w:rPr>
          <w:rFonts w:ascii="Times New Roman" w:hAnsi="Times New Roman" w:cs="Times New Roman"/>
          <w:b/>
        </w:rPr>
        <w:lastRenderedPageBreak/>
        <w:t>К работе прилагаются</w:t>
      </w:r>
      <w:r w:rsidR="007D2E15" w:rsidRPr="00C6628A">
        <w:rPr>
          <w:rFonts w:ascii="Times New Roman" w:hAnsi="Times New Roman" w:cs="Times New Roman"/>
          <w:b/>
        </w:rPr>
        <w:t xml:space="preserve"> следующие документы</w:t>
      </w:r>
      <w:r w:rsidRPr="00C6628A">
        <w:rPr>
          <w:rFonts w:ascii="Times New Roman" w:hAnsi="Times New Roman" w:cs="Times New Roman"/>
          <w:b/>
        </w:rPr>
        <w:t>:</w:t>
      </w:r>
    </w:p>
    <w:p w:rsidR="00F57A42" w:rsidRPr="00C6628A" w:rsidRDefault="00F57A42" w:rsidP="00C6628A">
      <w:pPr>
        <w:shd w:val="clear" w:color="auto" w:fill="FFFFFF"/>
        <w:tabs>
          <w:tab w:val="left" w:pos="36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•</w:t>
      </w:r>
      <w:r w:rsidRPr="00C6628A">
        <w:rPr>
          <w:rFonts w:ascii="Times New Roman" w:hAnsi="Times New Roman" w:cs="Times New Roman"/>
        </w:rPr>
        <w:tab/>
        <w:t>Зада</w:t>
      </w:r>
      <w:r w:rsidR="007D2E15" w:rsidRPr="00C6628A">
        <w:rPr>
          <w:rFonts w:ascii="Times New Roman" w:hAnsi="Times New Roman" w:cs="Times New Roman"/>
        </w:rPr>
        <w:t>ние на выпускную квалификационную работу;</w:t>
      </w:r>
    </w:p>
    <w:p w:rsidR="007D2E15" w:rsidRPr="00C6628A" w:rsidRDefault="00F57A42" w:rsidP="00C6628A">
      <w:pPr>
        <w:shd w:val="clear" w:color="auto" w:fill="FFFFFF"/>
        <w:tabs>
          <w:tab w:val="left" w:pos="36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•</w:t>
      </w:r>
      <w:r w:rsidRPr="00C6628A">
        <w:rPr>
          <w:rFonts w:ascii="Times New Roman" w:hAnsi="Times New Roman" w:cs="Times New Roman"/>
        </w:rPr>
        <w:tab/>
        <w:t>Аннотация магистерской диссертации</w:t>
      </w:r>
      <w:r w:rsidR="007D2E15" w:rsidRPr="00C6628A">
        <w:rPr>
          <w:rFonts w:ascii="Times New Roman" w:hAnsi="Times New Roman" w:cs="Times New Roman"/>
        </w:rPr>
        <w:t>;</w:t>
      </w:r>
    </w:p>
    <w:p w:rsidR="007D2E15" w:rsidRPr="00C6628A" w:rsidRDefault="007D2E15" w:rsidP="00C6628A">
      <w:pPr>
        <w:shd w:val="clear" w:color="auto" w:fill="FFFFFF"/>
        <w:tabs>
          <w:tab w:val="left" w:pos="36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•</w:t>
      </w:r>
      <w:r w:rsidRPr="00C6628A">
        <w:rPr>
          <w:rFonts w:ascii="Times New Roman" w:hAnsi="Times New Roman" w:cs="Times New Roman"/>
        </w:rPr>
        <w:tab/>
        <w:t>Рецензия;</w:t>
      </w:r>
    </w:p>
    <w:p w:rsidR="007D2E15" w:rsidRPr="00C6628A" w:rsidRDefault="007D2E15" w:rsidP="00C6628A">
      <w:pPr>
        <w:shd w:val="clear" w:color="auto" w:fill="FFFFFF"/>
        <w:tabs>
          <w:tab w:val="left" w:pos="36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•</w:t>
      </w:r>
      <w:r w:rsidRPr="00C6628A">
        <w:rPr>
          <w:rFonts w:ascii="Times New Roman" w:hAnsi="Times New Roman" w:cs="Times New Roman"/>
        </w:rPr>
        <w:tab/>
        <w:t>Отзыв научного руководителя.</w:t>
      </w:r>
    </w:p>
    <w:p w:rsidR="000C2302" w:rsidRPr="00C6628A" w:rsidRDefault="000C2302" w:rsidP="00C6628A">
      <w:pPr>
        <w:shd w:val="clear" w:color="auto" w:fill="FFFFFF"/>
        <w:tabs>
          <w:tab w:val="left" w:pos="36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Требования к структурным элементам магистерской диссертации.</w:t>
      </w:r>
    </w:p>
    <w:p w:rsidR="000C2302" w:rsidRPr="00C6628A" w:rsidRDefault="000C2302" w:rsidP="00C6628A">
      <w:pPr>
        <w:tabs>
          <w:tab w:val="left" w:pos="540"/>
          <w:tab w:val="left" w:pos="900"/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</w:rPr>
        <w:t>Титульный лист.</w:t>
      </w:r>
      <w:r w:rsidRPr="00C6628A">
        <w:rPr>
          <w:rFonts w:ascii="Times New Roman" w:hAnsi="Times New Roman" w:cs="Times New Roman"/>
        </w:rPr>
        <w:t xml:space="preserve"> Титульный лист является первой страницей магистерской диссертации. На титульном листе помещается следующая информация:</w:t>
      </w:r>
    </w:p>
    <w:p w:rsidR="000C2302" w:rsidRPr="00C6628A" w:rsidRDefault="000C2302" w:rsidP="00C6628A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название выпускающего учебного заведения и подразделения, на базе которого проводилось исследование;</w:t>
      </w:r>
    </w:p>
    <w:p w:rsidR="000C2302" w:rsidRPr="00C6628A" w:rsidRDefault="000C2302" w:rsidP="00C6628A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гриф допуска к защите с указанием наименования должности, ученой степени, ученого звания, фамилии и инициалов</w:t>
      </w:r>
      <w:r w:rsidR="00C6628A" w:rsidRPr="00C6628A">
        <w:rPr>
          <w:rFonts w:ascii="Times New Roman" w:hAnsi="Times New Roman" w:cs="Times New Roman"/>
        </w:rPr>
        <w:t xml:space="preserve"> </w:t>
      </w:r>
      <w:r w:rsidRPr="00C6628A">
        <w:rPr>
          <w:rFonts w:ascii="Times New Roman" w:hAnsi="Times New Roman" w:cs="Times New Roman"/>
        </w:rPr>
        <w:t>заведующего выпускающей кафедры, дата допуска;</w:t>
      </w:r>
    </w:p>
    <w:p w:rsidR="000C2302" w:rsidRPr="00C6628A" w:rsidRDefault="000C2302" w:rsidP="00C6628A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наименование вида учебной работы - магистерская диссертация;</w:t>
      </w:r>
    </w:p>
    <w:p w:rsidR="000C2302" w:rsidRPr="00C6628A" w:rsidRDefault="000C2302" w:rsidP="00C6628A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название</w:t>
      </w:r>
      <w:r w:rsidR="00C6628A" w:rsidRPr="00C6628A">
        <w:rPr>
          <w:rFonts w:ascii="Times New Roman" w:hAnsi="Times New Roman" w:cs="Times New Roman"/>
        </w:rPr>
        <w:t xml:space="preserve"> </w:t>
      </w:r>
      <w:r w:rsidRPr="00C6628A">
        <w:rPr>
          <w:rFonts w:ascii="Times New Roman" w:hAnsi="Times New Roman" w:cs="Times New Roman"/>
        </w:rPr>
        <w:t>исследования (тема магистерской диссертации);</w:t>
      </w:r>
    </w:p>
    <w:p w:rsidR="000C2302" w:rsidRPr="00C6628A" w:rsidRDefault="000C2302" w:rsidP="00C6628A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наименование направления подготовки, фамилия и инициалы исполнителя магистерской диссертации;</w:t>
      </w:r>
    </w:p>
    <w:p w:rsidR="000C2302" w:rsidRPr="00C6628A" w:rsidRDefault="000C2302" w:rsidP="00C6628A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наименование должности, ученой степени, ученого звания, фамилия и инициалы научного руководителя;</w:t>
      </w:r>
    </w:p>
    <w:p w:rsidR="000C2302" w:rsidRPr="00C6628A" w:rsidRDefault="000C2302" w:rsidP="00C6628A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наименование должности, ученой степени, ученого звания, фамилия и инициалы рецензента;</w:t>
      </w:r>
    </w:p>
    <w:p w:rsidR="000C2302" w:rsidRPr="00C6628A" w:rsidRDefault="000C2302" w:rsidP="00C6628A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гриф прохождения нормоконтроля магистерской диссертации с указанием специалиста УМР, проверившего соответствие техническим требованиям;</w:t>
      </w:r>
    </w:p>
    <w:p w:rsidR="000C2302" w:rsidRPr="00C6628A" w:rsidRDefault="000C2302" w:rsidP="00C6628A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место и год выполнения магистерской диссертации.</w:t>
      </w:r>
    </w:p>
    <w:p w:rsidR="000C2302" w:rsidRPr="00C6628A" w:rsidRDefault="00F57A42" w:rsidP="00C6628A">
      <w:pPr>
        <w:tabs>
          <w:tab w:val="left" w:pos="540"/>
          <w:tab w:val="left" w:pos="720"/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</w:rPr>
        <w:t>Содержание</w:t>
      </w:r>
      <w:r w:rsidR="000C2302" w:rsidRPr="00C6628A">
        <w:rPr>
          <w:rFonts w:ascii="Times New Roman" w:hAnsi="Times New Roman" w:cs="Times New Roman"/>
          <w:b/>
        </w:rPr>
        <w:t>.</w:t>
      </w:r>
      <w:r w:rsidR="000C2302" w:rsidRPr="00C6628A">
        <w:rPr>
          <w:rFonts w:ascii="Times New Roman" w:hAnsi="Times New Roman" w:cs="Times New Roman"/>
        </w:rPr>
        <w:t xml:space="preserve"> Оглавление включает введение, наименование всех глав и параграфов основной части</w:t>
      </w:r>
      <w:r w:rsidR="00C6628A" w:rsidRPr="00C6628A">
        <w:rPr>
          <w:rFonts w:ascii="Times New Roman" w:hAnsi="Times New Roman" w:cs="Times New Roman"/>
        </w:rPr>
        <w:t xml:space="preserve"> </w:t>
      </w:r>
      <w:r w:rsidR="000C2302" w:rsidRPr="00C6628A">
        <w:rPr>
          <w:rFonts w:ascii="Times New Roman" w:hAnsi="Times New Roman" w:cs="Times New Roman"/>
        </w:rPr>
        <w:t>магистерской диссертации, заключение, в котором указываются номера страниц, с которых начинаются указанные элементы. Обязательное требование – дословное повторение в заголовках содержания названий разделов, представленных по тексту работы, в той же последовательности и соподчиненности.</w:t>
      </w:r>
    </w:p>
    <w:p w:rsidR="000C2302" w:rsidRPr="00C6628A" w:rsidRDefault="000C2302" w:rsidP="00C6628A">
      <w:pPr>
        <w:tabs>
          <w:tab w:val="left" w:pos="540"/>
          <w:tab w:val="left" w:pos="720"/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</w:rPr>
        <w:t>Введение.</w:t>
      </w:r>
      <w:r w:rsidRPr="00C6628A">
        <w:rPr>
          <w:rFonts w:ascii="Times New Roman" w:hAnsi="Times New Roman" w:cs="Times New Roman"/>
        </w:rPr>
        <w:t xml:space="preserve"> Введение – </w:t>
      </w:r>
      <w:r w:rsidRPr="00C6628A">
        <w:rPr>
          <w:rFonts w:ascii="Times New Roman" w:hAnsi="Times New Roman" w:cs="Times New Roman"/>
          <w:spacing w:val="-4"/>
        </w:rPr>
        <w:t>это вступительная часть магистерской диссертации, в кото</w:t>
      </w:r>
      <w:r w:rsidRPr="00C6628A">
        <w:rPr>
          <w:rFonts w:ascii="Times New Roman" w:hAnsi="Times New Roman" w:cs="Times New Roman"/>
        </w:rPr>
        <w:t xml:space="preserve">рой характеризуется научный аппарат исследования и даётся общая аннотация на текст исследования. </w:t>
      </w:r>
    </w:p>
    <w:p w:rsidR="000C2302" w:rsidRPr="00C6628A" w:rsidRDefault="000C2302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Научный аппарат -</w:t>
      </w:r>
      <w:r w:rsidR="00C6628A" w:rsidRPr="00C6628A">
        <w:rPr>
          <w:rFonts w:ascii="Times New Roman" w:hAnsi="Times New Roman" w:cs="Times New Roman"/>
        </w:rPr>
        <w:t xml:space="preserve"> </w:t>
      </w:r>
      <w:r w:rsidRPr="00C6628A">
        <w:rPr>
          <w:rFonts w:ascii="Times New Roman" w:hAnsi="Times New Roman" w:cs="Times New Roman"/>
        </w:rPr>
        <w:t xml:space="preserve">перечень последовательно совершаемых логико-познавательных действий (операций), обеспечивающих выполнение исследования. Научный аппарат магистерской диссертации должен включать следующие обязательные элементы: обоснование актуальности, теоретическую разработанность темы, формулировку противоречия, проблемы, темы, цели, объекта, предмета, задач и методов исследования, исследовательскую базу, научную новизну, теоретическую и практическую значимость работы, описание структуры работы. По тексту введения все элементы научного аппарата выделяются жирным курсивом. </w:t>
      </w:r>
    </w:p>
    <w:p w:rsidR="00F57A42" w:rsidRPr="00C6628A" w:rsidRDefault="000C2302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Актуальность исследования</w:t>
      </w:r>
      <w:r w:rsidRPr="00C6628A">
        <w:rPr>
          <w:rFonts w:ascii="Times New Roman" w:hAnsi="Times New Roman" w:cs="Times New Roman"/>
        </w:rPr>
        <w:t xml:space="preserve"> обосновывается с позиций, что во внешней среде происходят изменения, которые обусловлены принятием новых документов развития национальной экономики и/или отрасли, глобализацией бизнеса, ужесточением конкурентной среды и др. новыми условиями деятельности организации в области управления персоналом. Однако на уровне управления национальной экономикой (отраслью, конкретной организацией) не готовы по каким-либо причинам (которые студенту следует выделить) соответствовать данным условиям деятельности.</w:t>
      </w:r>
    </w:p>
    <w:p w:rsidR="00F57A42" w:rsidRPr="00C6628A" w:rsidRDefault="00F57A42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Проблема</w:t>
      </w:r>
      <w:r w:rsidRPr="00C6628A">
        <w:rPr>
          <w:rFonts w:ascii="Times New Roman" w:hAnsi="Times New Roman" w:cs="Times New Roman"/>
          <w:b/>
          <w:i/>
        </w:rPr>
        <w:t xml:space="preserve"> </w:t>
      </w:r>
      <w:r w:rsidRPr="00C6628A">
        <w:rPr>
          <w:rFonts w:ascii="Times New Roman" w:hAnsi="Times New Roman" w:cs="Times New Roman"/>
        </w:rPr>
        <w:t>показывает общий вопрос – проблемную ситуацию, которую необходимо устранить. В процессе формулировки проблемы могут быть использованы вопросительные конструкции («какой», «сколько», «каким образом» и др.) или повествовательные с отрицательным усилением, показывающие, что наличие данной проблемной ситуации снижает эффективность управления организацией.</w:t>
      </w:r>
    </w:p>
    <w:p w:rsidR="000C2302" w:rsidRPr="00C6628A" w:rsidRDefault="00F57A42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Из проблемы вытекает тема магистерской диссертации, которая определяет направление решения управленческой проблемы.</w:t>
      </w:r>
    </w:p>
    <w:p w:rsidR="000C2302" w:rsidRPr="00C6628A" w:rsidRDefault="00C177E8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 xml:space="preserve">Степень разработанности проблемы </w:t>
      </w:r>
      <w:r w:rsidR="000C2302" w:rsidRPr="00C6628A">
        <w:rPr>
          <w:rFonts w:ascii="Times New Roman" w:hAnsi="Times New Roman" w:cs="Times New Roman"/>
        </w:rPr>
        <w:t>с указанием направлений теоретических исследований и фамилий российских и зарубежных ученых, которые рассматривали данную тему.</w:t>
      </w:r>
    </w:p>
    <w:p w:rsidR="00F57A42" w:rsidRPr="00C6628A" w:rsidRDefault="00F57A42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Объект исследования</w:t>
      </w:r>
      <w:r w:rsidRPr="00C6628A">
        <w:rPr>
          <w:rFonts w:ascii="Times New Roman" w:hAnsi="Times New Roman" w:cs="Times New Roman"/>
        </w:rPr>
        <w:t xml:space="preserve"> выделяет «поле предметной деятельности» студента в управлении персоналом. </w:t>
      </w:r>
    </w:p>
    <w:p w:rsidR="00F57A42" w:rsidRPr="00C6628A" w:rsidRDefault="00F57A42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Предмет исследования</w:t>
      </w:r>
      <w:r w:rsidRPr="00C6628A">
        <w:rPr>
          <w:rFonts w:ascii="Times New Roman" w:hAnsi="Times New Roman" w:cs="Times New Roman"/>
        </w:rPr>
        <w:t xml:space="preserve"> – часть объекта, в которой возникла проблемная ситуация,</w:t>
      </w:r>
      <w:r w:rsidR="00C6628A" w:rsidRPr="00C6628A">
        <w:rPr>
          <w:rFonts w:ascii="Times New Roman" w:hAnsi="Times New Roman" w:cs="Times New Roman"/>
        </w:rPr>
        <w:t xml:space="preserve"> </w:t>
      </w:r>
      <w:r w:rsidRPr="00C6628A">
        <w:rPr>
          <w:rFonts w:ascii="Times New Roman" w:hAnsi="Times New Roman" w:cs="Times New Roman"/>
        </w:rPr>
        <w:t xml:space="preserve">подлежащая детальному изучению. Предмет исследования отражается в теме магистерской диссертации и может включать: содержание управленческой деятельности в области управления </w:t>
      </w:r>
      <w:r w:rsidRPr="00C6628A">
        <w:rPr>
          <w:rFonts w:ascii="Times New Roman" w:hAnsi="Times New Roman" w:cs="Times New Roman"/>
        </w:rPr>
        <w:lastRenderedPageBreak/>
        <w:t>персоналом, процесс управления персонало в организации, структуру организации, аспекты управленческого консультирования в области управления персоналом и т.д.</w:t>
      </w:r>
    </w:p>
    <w:p w:rsidR="000C2302" w:rsidRPr="00C6628A" w:rsidRDefault="000C2302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Цель исследования</w:t>
      </w:r>
      <w:r w:rsidRPr="00C6628A">
        <w:rPr>
          <w:rFonts w:ascii="Times New Roman" w:hAnsi="Times New Roman" w:cs="Times New Roman"/>
        </w:rPr>
        <w:t xml:space="preserve"> определяет направление решения проблемы управлея персоналом в организации, рассматривается как результат исследовательской деятельности студента. Цель формулируется в повествовательной форме с использованием существительных форм – «изучение», «описание», «обоснование» и т.п.</w:t>
      </w:r>
    </w:p>
    <w:p w:rsidR="000C2302" w:rsidRPr="00C6628A" w:rsidRDefault="000C2302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Задачи исследования</w:t>
      </w:r>
      <w:r w:rsidRPr="00C6628A">
        <w:rPr>
          <w:rFonts w:ascii="Times New Roman" w:hAnsi="Times New Roman" w:cs="Times New Roman"/>
        </w:rPr>
        <w:t xml:space="preserve"> конкретизируют поэтапную реализацию цели исследования; формулируются в глагольной форме – «изучить», «проанализировать», «разработать», «обосновать» и т.п. Задач исследования должно быть 3-5, которые условно разделены на три группы – теоретическую, аналитическую и проектную.</w:t>
      </w:r>
    </w:p>
    <w:p w:rsidR="000C2302" w:rsidRPr="00C6628A" w:rsidRDefault="00C177E8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Теоретическая и методологическая основа</w:t>
      </w:r>
      <w:r w:rsidRPr="00C6628A">
        <w:rPr>
          <w:rFonts w:ascii="Times New Roman" w:hAnsi="Times New Roman" w:cs="Times New Roman"/>
        </w:rPr>
        <w:t xml:space="preserve">. </w:t>
      </w:r>
      <w:r w:rsidR="000C2302" w:rsidRPr="00C6628A">
        <w:rPr>
          <w:rFonts w:ascii="Times New Roman" w:hAnsi="Times New Roman" w:cs="Times New Roman"/>
        </w:rPr>
        <w:t xml:space="preserve">Во введении описываются </w:t>
      </w:r>
      <w:r w:rsidR="000C2302" w:rsidRPr="00C6628A">
        <w:rPr>
          <w:rFonts w:ascii="Times New Roman" w:hAnsi="Times New Roman" w:cs="Times New Roman"/>
          <w:b/>
          <w:i/>
        </w:rPr>
        <w:t>методы исследования</w:t>
      </w:r>
      <w:r w:rsidR="000C2302" w:rsidRPr="00C6628A">
        <w:rPr>
          <w:rFonts w:ascii="Times New Roman" w:hAnsi="Times New Roman" w:cs="Times New Roman"/>
        </w:rPr>
        <w:t>, которыми пользовался студент для решения поставленных в работе задач: теоретические методы, используемые для подготовки теоретического обзора по состоянию проблемы управления организацией (изучение теоретических источников и нормативных документов, обобщение подходов к определению понятия, экономико-математические модели, моделирование); 2) эмпирические методы – для анализа проблемной ситуации и разработки проектного решения (анализ результатов деятельности организации, анализ деятельности менеджера, анкетирование, наблюдение, проектирование, экономико-математические расчеты и др.).</w:t>
      </w:r>
    </w:p>
    <w:p w:rsidR="000C2302" w:rsidRPr="00C6628A" w:rsidRDefault="000C2302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Исследовательская база</w:t>
      </w:r>
      <w:r w:rsidRPr="00C6628A">
        <w:rPr>
          <w:rFonts w:ascii="Times New Roman" w:hAnsi="Times New Roman" w:cs="Times New Roman"/>
        </w:rPr>
        <w:t xml:space="preserve"> – юридическое (полное) наименование конкретной организации, на базе которой проводилось исследование, и ее местонахождение, или сфера применения результатов исследования (коммерческая, социальная или производственная).</w:t>
      </w:r>
    </w:p>
    <w:p w:rsidR="00F57A42" w:rsidRPr="00C6628A" w:rsidRDefault="00F57A42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Научная новизна исследования</w:t>
      </w:r>
      <w:r w:rsidRPr="00C6628A">
        <w:rPr>
          <w:rFonts w:ascii="Times New Roman" w:hAnsi="Times New Roman" w:cs="Times New Roman"/>
        </w:rPr>
        <w:t xml:space="preserve"> - это признак, наличие которого дает автору право на использование понятия «впервые» при характеристике полученных им результатов и проведенного исследования в целом.</w:t>
      </w:r>
      <w:r w:rsidRPr="00C6628A">
        <w:t xml:space="preserve"> </w:t>
      </w:r>
      <w:r w:rsidRPr="00C6628A">
        <w:rPr>
          <w:rFonts w:ascii="Times New Roman" w:hAnsi="Times New Roman" w:cs="Times New Roman"/>
        </w:rPr>
        <w:t>Необходимо учитывать, что диссертация не должна быть во всем абсолютно новой. В тоже время, недостаточно просто заявить, что сделано что-то новое. Для признания научной новизны необходимо тщательно ее обосновать, доказать ее правомерность.</w:t>
      </w:r>
      <w:r w:rsidRPr="00C6628A">
        <w:t xml:space="preserve"> </w:t>
      </w:r>
      <w:r w:rsidRPr="00C6628A">
        <w:rPr>
          <w:rFonts w:ascii="Times New Roman" w:hAnsi="Times New Roman" w:cs="Times New Roman"/>
        </w:rPr>
        <w:t>При представлении научной новизны обязательно должно быть дано и ее отличие от существующих работ. При этом в понятие «научная новизна» включаются выражения: «в отличие от существующих методов…»; «новая методика, позволяющая эффективно…» и т.д.</w:t>
      </w:r>
    </w:p>
    <w:p w:rsidR="00C177E8" w:rsidRPr="00C6628A" w:rsidRDefault="00C177E8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Теоретическая и/или практическая значимость</w:t>
      </w:r>
      <w:r w:rsidRPr="00C6628A">
        <w:rPr>
          <w:rFonts w:ascii="Times New Roman" w:hAnsi="Times New Roman" w:cs="Times New Roman"/>
        </w:rPr>
        <w:t xml:space="preserve"> исследования для науки и практической деятельности компании – исследовательской базы.</w:t>
      </w:r>
    </w:p>
    <w:p w:rsidR="00850199" w:rsidRPr="00C6628A" w:rsidRDefault="00850199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 xml:space="preserve">Публикации. </w:t>
      </w:r>
      <w:r w:rsidRPr="00C6628A">
        <w:rPr>
          <w:rFonts w:ascii="Times New Roman" w:hAnsi="Times New Roman" w:cs="Times New Roman"/>
        </w:rPr>
        <w:t>Указываются названия с выходными данными статей (других публикаций) магистранта по теме работы.</w:t>
      </w:r>
    </w:p>
    <w:p w:rsidR="000C2302" w:rsidRPr="00C6628A" w:rsidRDefault="000C2302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 xml:space="preserve">Структура работы. </w:t>
      </w:r>
      <w:r w:rsidRPr="00C6628A">
        <w:rPr>
          <w:rFonts w:ascii="Times New Roman" w:hAnsi="Times New Roman" w:cs="Times New Roman"/>
        </w:rPr>
        <w:t>Магистерская диссертация содержит введение, 2 главы, заключение, список литературы из .. источников. Текст работы проиллюстрирован … рисунками, … таблицами, … приложениями.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</w:rPr>
        <w:t>Основной текст с разбивкой на главы и параграфы</w:t>
      </w:r>
      <w:r w:rsidRPr="00C6628A">
        <w:rPr>
          <w:rFonts w:ascii="Times New Roman" w:hAnsi="Times New Roman" w:cs="Times New Roman"/>
        </w:rPr>
        <w:t>. Основная часть магистерской диссертации состоит</w:t>
      </w:r>
      <w:r w:rsidR="00C43631" w:rsidRPr="00C6628A">
        <w:rPr>
          <w:rFonts w:ascii="Times New Roman" w:hAnsi="Times New Roman" w:cs="Times New Roman"/>
        </w:rPr>
        <w:t>,</w:t>
      </w:r>
      <w:r w:rsidRPr="00C6628A">
        <w:rPr>
          <w:rFonts w:ascii="Times New Roman" w:hAnsi="Times New Roman" w:cs="Times New Roman"/>
        </w:rPr>
        <w:t xml:space="preserve"> </w:t>
      </w:r>
      <w:r w:rsidR="00C43631" w:rsidRPr="00C6628A">
        <w:rPr>
          <w:rFonts w:ascii="Times New Roman" w:hAnsi="Times New Roman" w:cs="Times New Roman"/>
        </w:rPr>
        <w:t xml:space="preserve">как правило, </w:t>
      </w:r>
      <w:r w:rsidRPr="00C6628A">
        <w:rPr>
          <w:rFonts w:ascii="Times New Roman" w:hAnsi="Times New Roman" w:cs="Times New Roman"/>
        </w:rPr>
        <w:t>из 3 глав. С учетом характера работы содержание глав может быть следующим.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 xml:space="preserve">Теоретические аспекты и методические подходы к управлению персоналом и решению проблем в этой области. </w:t>
      </w:r>
      <w:r w:rsidRPr="00C6628A">
        <w:rPr>
          <w:rFonts w:ascii="Times New Roman" w:hAnsi="Times New Roman" w:cs="Times New Roman"/>
        </w:rPr>
        <w:t>На основе изучения публикаций отечественных и зарубежных авторов излагается сущность исследуемой проблемы управления персоналом. По данному разделу можно судить о глубине теоретической базы магистерской диссертации и уровне подготовки студента. Рекомендуется использование источников монографического характера и публикаций ведущих специализированных журналов.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В процессе изучения литературных источников важно найти сходство и различия точек зрения разных авторов на проблему управления персоналом провести их анализ и обосновать собственную позицию по данному вопросу.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Разработка методической части магистерской диссертации предполагает обзор теоретических подходов к методике исследования проблемы управления персоналом, разработку программы исследования, включая обоснование выборочной совокупности, подготовку форм сбора первичной информации, а также методику ее обработки и анализа полученных данных.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Одно из главных требований – наличие ссылок на библиографические источники (на каждой странице – не менее 2 ссылок).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 xml:space="preserve">Анализ состояния проблемы управления персоналом в конкретной организации. </w:t>
      </w:r>
      <w:r w:rsidRPr="00C6628A">
        <w:rPr>
          <w:rFonts w:ascii="Times New Roman" w:hAnsi="Times New Roman" w:cs="Times New Roman"/>
        </w:rPr>
        <w:t xml:space="preserve">На основе, разработанной в теоретической части методики исследования анализируется состояние управленческой проблемы в конкретной организации. Материалами для анализа могут быть </w:t>
      </w:r>
      <w:r w:rsidRPr="00C6628A">
        <w:rPr>
          <w:rFonts w:ascii="Times New Roman" w:hAnsi="Times New Roman" w:cs="Times New Roman"/>
        </w:rPr>
        <w:lastRenderedPageBreak/>
        <w:t>уставные документы, планы деятельности, годовые отчеты, статистическая отчетность и другая документация, изученная студентом.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Материалы, служащие базой для обоснования и анализа, должны быть достаточно полными и достоверными, чтобы можно было проанализировать положение дел, вскрыть резервы и наметить пути их использования, а также определить возможности построения управленческого консультирования для устранения имеющихся недостатков в работе организации.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Статистическая обработка материалов должна проводиться не менее чем за последние 3-5 лет по деятельности организации и/или ситуации на рынке. Анализ и обработку данных рекомендуется проводить с помощью информационно-программного обеспечения и современных методов экономического, социологического, статистического и психологического анализа, доказавших свою эффективность и являющимися общепризнанными в управленческой науке и практике.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Все проанализированные документы заносятся студентом в список литературы, по тексту работы на них должны имеется ссылки.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Управленческое решение по оптимизации (или совершенствованию) деятельности конкретной организации и его обоснование.</w:t>
      </w:r>
      <w:r w:rsidRPr="00C6628A">
        <w:rPr>
          <w:rFonts w:ascii="Times New Roman" w:hAnsi="Times New Roman" w:cs="Times New Roman"/>
        </w:rPr>
        <w:t xml:space="preserve"> Результаты анализа служат базой для разработки и обоснования в магистерской диссертации конкретных управленческих решений в рамках управленческого консультирования для улучшения экономического состояния исследовательской базы и совершенствования системы управления персоналом в организации.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В частности, намечаются пути использования выявленных резервов, устранения выявленных недостатков в работе, обосновывается решение, обеспечивающее реализацию цели и задачи работы.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При подготовке данной части магистерской диссертации студенты должны учитывать основные принципы и подходы к управлению: системный подход,</w:t>
      </w:r>
      <w:r w:rsidR="00C6628A" w:rsidRPr="00C6628A">
        <w:rPr>
          <w:rFonts w:ascii="Times New Roman" w:hAnsi="Times New Roman" w:cs="Times New Roman"/>
        </w:rPr>
        <w:t xml:space="preserve"> </w:t>
      </w:r>
      <w:r w:rsidRPr="00C6628A">
        <w:rPr>
          <w:rFonts w:ascii="Times New Roman" w:hAnsi="Times New Roman" w:cs="Times New Roman"/>
        </w:rPr>
        <w:t>т.е. учет всех или большинства взаимообусловленных задач управления объектом; комплексный подход с позиций оперативного и стратегического управления организацией; динамичность, предполагающую регулярную корректировку документов организации в связи с изменившимися условиями деятельности менеджера по управлению персоналом в организации, содержанием деятельности аппарата управления, а также методами выполнения управленческих работ.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Разработка управленческого решения предполагает, что на основе проведенного анализа проблемы системы управления персоналом студент должен подготовить описания полных и аргументированных действий в форме программы, плана, мероприятий, предложений с организационно-экономическим (организационные схемы деятельности, экономические расчеты) и правовым обоснованием (разработанные или скорректированные студентом документы организации). 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</w:rPr>
        <w:t>Заключение</w:t>
      </w:r>
      <w:r w:rsidRPr="00C6628A">
        <w:rPr>
          <w:rFonts w:ascii="Times New Roman" w:hAnsi="Times New Roman" w:cs="Times New Roman"/>
        </w:rPr>
        <w:t>. Заключение магистерской диссертации с учетом содержания основного текста может содержать: характеристику результатов, краткие выводы по результатам выполненного исследования и отдельных его этапов, оценку полноты решения поставленных задач, оценку разработанных рекомендаций и данных по конкретному использованию результатов магистерская диссертация, оценку степени и результативности внедрения разработанного управленческого решения, оценку перспектив продолжения исследования в выделенном направлении.</w:t>
      </w:r>
    </w:p>
    <w:p w:rsidR="000C2302" w:rsidRPr="00C6628A" w:rsidRDefault="000C2302" w:rsidP="00C6628A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</w:rPr>
        <w:t xml:space="preserve">Список литературы. </w:t>
      </w:r>
      <w:r w:rsidRPr="00C6628A">
        <w:rPr>
          <w:rFonts w:ascii="Times New Roman" w:hAnsi="Times New Roman" w:cs="Times New Roman"/>
        </w:rPr>
        <w:t>Список литературы должен содержать не менее 50 источников и включать в алфавитном порядке:</w:t>
      </w:r>
    </w:p>
    <w:p w:rsidR="000C2302" w:rsidRPr="00C6628A" w:rsidRDefault="000C2302" w:rsidP="00C6628A">
      <w:pPr>
        <w:pStyle w:val="21"/>
        <w:numPr>
          <w:ilvl w:val="0"/>
          <w:numId w:val="11"/>
        </w:numPr>
        <w:tabs>
          <w:tab w:val="num" w:pos="360"/>
          <w:tab w:val="left" w:pos="900"/>
          <w:tab w:val="left" w:pos="144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учебную литературу, допущенную и рекомендованную в качестве учебников и учебных пособий для обучающихся по направлению «Управление персоналом»,</w:t>
      </w:r>
      <w:r w:rsidR="00C43631" w:rsidRPr="00C6628A">
        <w:rPr>
          <w:sz w:val="22"/>
          <w:szCs w:val="22"/>
        </w:rPr>
        <w:t xml:space="preserve"> в том числе</w:t>
      </w:r>
      <w:r w:rsidRPr="00C6628A">
        <w:rPr>
          <w:sz w:val="22"/>
          <w:szCs w:val="22"/>
        </w:rPr>
        <w:t xml:space="preserve"> изданную позднее 201</w:t>
      </w:r>
      <w:r w:rsidR="00C43631" w:rsidRPr="00C6628A">
        <w:rPr>
          <w:sz w:val="22"/>
          <w:szCs w:val="22"/>
        </w:rPr>
        <w:t>5</w:t>
      </w:r>
      <w:r w:rsidRPr="00C6628A">
        <w:rPr>
          <w:sz w:val="22"/>
          <w:szCs w:val="22"/>
        </w:rPr>
        <w:t xml:space="preserve"> года;</w:t>
      </w:r>
    </w:p>
    <w:p w:rsidR="000C2302" w:rsidRPr="00C6628A" w:rsidRDefault="000C2302" w:rsidP="00C6628A">
      <w:pPr>
        <w:pStyle w:val="21"/>
        <w:numPr>
          <w:ilvl w:val="0"/>
          <w:numId w:val="11"/>
        </w:numPr>
        <w:tabs>
          <w:tab w:val="num" w:pos="360"/>
          <w:tab w:val="left" w:pos="900"/>
          <w:tab w:val="left" w:pos="144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справочно-энциклопедическую литературу (материалы теоретических</w:t>
      </w:r>
      <w:r w:rsidR="00C6628A" w:rsidRPr="00C6628A">
        <w:rPr>
          <w:sz w:val="22"/>
          <w:szCs w:val="22"/>
        </w:rPr>
        <w:t xml:space="preserve"> </w:t>
      </w:r>
      <w:r w:rsidRPr="00C6628A">
        <w:rPr>
          <w:sz w:val="22"/>
          <w:szCs w:val="22"/>
        </w:rPr>
        <w:t>исследований и</w:t>
      </w:r>
      <w:r w:rsidR="00C6628A" w:rsidRPr="00C6628A">
        <w:rPr>
          <w:sz w:val="22"/>
          <w:szCs w:val="22"/>
        </w:rPr>
        <w:t xml:space="preserve"> </w:t>
      </w:r>
      <w:r w:rsidRPr="00C6628A">
        <w:rPr>
          <w:sz w:val="22"/>
          <w:szCs w:val="22"/>
        </w:rPr>
        <w:t xml:space="preserve">научных конференций); </w:t>
      </w:r>
    </w:p>
    <w:p w:rsidR="000C2302" w:rsidRPr="00C6628A" w:rsidRDefault="000C2302" w:rsidP="00C6628A">
      <w:pPr>
        <w:pStyle w:val="21"/>
        <w:numPr>
          <w:ilvl w:val="0"/>
          <w:numId w:val="11"/>
        </w:numPr>
        <w:tabs>
          <w:tab w:val="num" w:pos="360"/>
          <w:tab w:val="left" w:pos="90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публикации профильных журналов по менеджменту, экономике и управлению персоналом;</w:t>
      </w:r>
      <w:r w:rsidR="00C6628A" w:rsidRPr="00C6628A">
        <w:rPr>
          <w:sz w:val="22"/>
          <w:szCs w:val="22"/>
        </w:rPr>
        <w:t xml:space="preserve"> </w:t>
      </w:r>
    </w:p>
    <w:p w:rsidR="000C2302" w:rsidRPr="00C6628A" w:rsidRDefault="000C2302" w:rsidP="00C6628A">
      <w:pPr>
        <w:pStyle w:val="21"/>
        <w:numPr>
          <w:ilvl w:val="0"/>
          <w:numId w:val="11"/>
        </w:numPr>
        <w:tabs>
          <w:tab w:val="num" w:pos="360"/>
          <w:tab w:val="left" w:pos="90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труды преподавателей выпускающей кафедры экономики труда и управления персоналом;</w:t>
      </w:r>
    </w:p>
    <w:p w:rsidR="000C2302" w:rsidRPr="00C6628A" w:rsidRDefault="000C2302" w:rsidP="00C6628A">
      <w:pPr>
        <w:pStyle w:val="21"/>
        <w:numPr>
          <w:ilvl w:val="0"/>
          <w:numId w:val="11"/>
        </w:numPr>
        <w:tabs>
          <w:tab w:val="num" w:pos="360"/>
          <w:tab w:val="left" w:pos="90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авторефераты диссертаций;</w:t>
      </w:r>
    </w:p>
    <w:p w:rsidR="000C2302" w:rsidRPr="00C6628A" w:rsidRDefault="000C2302" w:rsidP="00C6628A">
      <w:pPr>
        <w:pStyle w:val="21"/>
        <w:numPr>
          <w:ilvl w:val="0"/>
          <w:numId w:val="11"/>
        </w:numPr>
        <w:tabs>
          <w:tab w:val="num" w:pos="360"/>
          <w:tab w:val="left" w:pos="90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статистические материалы;</w:t>
      </w:r>
    </w:p>
    <w:p w:rsidR="000C2302" w:rsidRPr="00C6628A" w:rsidRDefault="000C2302" w:rsidP="00C6628A">
      <w:pPr>
        <w:pStyle w:val="21"/>
        <w:numPr>
          <w:ilvl w:val="0"/>
          <w:numId w:val="11"/>
        </w:numPr>
        <w:tabs>
          <w:tab w:val="num" w:pos="360"/>
          <w:tab w:val="left" w:pos="90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ссылки на современные профессиональные базы данных, информационные справочные и поисковые системы,</w:t>
      </w:r>
      <w:r w:rsidR="00C6628A" w:rsidRPr="00C6628A">
        <w:rPr>
          <w:sz w:val="22"/>
          <w:szCs w:val="22"/>
        </w:rPr>
        <w:t xml:space="preserve"> </w:t>
      </w:r>
      <w:r w:rsidRPr="00C6628A">
        <w:rPr>
          <w:sz w:val="22"/>
          <w:szCs w:val="22"/>
        </w:rPr>
        <w:t>предусмотренные ФГОС ВО («Консультант Плюс», «Гарант», «Экономика. Социология. Менеджмент. Образовательный портал», «Российский ресурсный центр учебных кейсов»);</w:t>
      </w:r>
    </w:p>
    <w:p w:rsidR="000C2302" w:rsidRPr="00C6628A" w:rsidRDefault="000C2302" w:rsidP="00C6628A">
      <w:pPr>
        <w:pStyle w:val="21"/>
        <w:numPr>
          <w:ilvl w:val="0"/>
          <w:numId w:val="11"/>
        </w:numPr>
        <w:tabs>
          <w:tab w:val="num" w:pos="360"/>
          <w:tab w:val="left" w:pos="90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lastRenderedPageBreak/>
        <w:t>ссылки на базы данных, предусмотренные ФГОС ВО (</w:t>
      </w:r>
      <w:r w:rsidRPr="00C6628A">
        <w:rPr>
          <w:sz w:val="22"/>
          <w:szCs w:val="22"/>
          <w:lang w:val="en-US"/>
        </w:rPr>
        <w:t>EBSCO</w:t>
      </w:r>
      <w:r w:rsidRPr="00C6628A">
        <w:rPr>
          <w:sz w:val="22"/>
          <w:szCs w:val="22"/>
        </w:rPr>
        <w:t xml:space="preserve">, </w:t>
      </w:r>
      <w:r w:rsidRPr="00C6628A">
        <w:rPr>
          <w:sz w:val="22"/>
          <w:szCs w:val="22"/>
          <w:lang w:val="en-US"/>
        </w:rPr>
        <w:t>Science</w:t>
      </w:r>
      <w:r w:rsidRPr="00C6628A">
        <w:rPr>
          <w:sz w:val="22"/>
          <w:szCs w:val="22"/>
        </w:rPr>
        <w:t xml:space="preserve"> </w:t>
      </w:r>
      <w:r w:rsidRPr="00C6628A">
        <w:rPr>
          <w:sz w:val="22"/>
          <w:szCs w:val="22"/>
          <w:lang w:val="en-US"/>
        </w:rPr>
        <w:t>Direct</w:t>
      </w:r>
      <w:r w:rsidRPr="00C6628A">
        <w:rPr>
          <w:sz w:val="22"/>
          <w:szCs w:val="22"/>
        </w:rPr>
        <w:t xml:space="preserve">, </w:t>
      </w:r>
      <w:r w:rsidRPr="00C6628A">
        <w:rPr>
          <w:sz w:val="22"/>
          <w:szCs w:val="22"/>
          <w:lang w:val="en-US"/>
        </w:rPr>
        <w:t>ProQuest</w:t>
      </w:r>
      <w:r w:rsidRPr="00C6628A">
        <w:rPr>
          <w:sz w:val="22"/>
          <w:szCs w:val="22"/>
        </w:rPr>
        <w:t xml:space="preserve">, eLibrary, </w:t>
      </w:r>
      <w:r w:rsidRPr="00C6628A">
        <w:rPr>
          <w:sz w:val="22"/>
          <w:szCs w:val="22"/>
          <w:lang w:val="en-US"/>
        </w:rPr>
        <w:t>INTEGRUM</w:t>
      </w:r>
      <w:r w:rsidRPr="00C6628A">
        <w:rPr>
          <w:sz w:val="22"/>
          <w:szCs w:val="22"/>
        </w:rPr>
        <w:t>);</w:t>
      </w:r>
    </w:p>
    <w:p w:rsidR="000C2302" w:rsidRPr="00C6628A" w:rsidRDefault="000C2302" w:rsidP="00C6628A">
      <w:pPr>
        <w:pStyle w:val="21"/>
        <w:numPr>
          <w:ilvl w:val="0"/>
          <w:numId w:val="11"/>
        </w:numPr>
        <w:tabs>
          <w:tab w:val="num" w:pos="360"/>
          <w:tab w:val="left" w:pos="90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указание, анализируемых в работе и неопубликованных, документов организации (название, номер и дата принятия, структура, утвердившая документ).</w:t>
      </w:r>
    </w:p>
    <w:p w:rsidR="000C2302" w:rsidRPr="00C6628A" w:rsidRDefault="000C2302" w:rsidP="00C6628A">
      <w:pPr>
        <w:pStyle w:val="21"/>
        <w:tabs>
          <w:tab w:val="left" w:pos="90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C6628A">
        <w:rPr>
          <w:b/>
          <w:sz w:val="22"/>
          <w:szCs w:val="22"/>
        </w:rPr>
        <w:t xml:space="preserve">Глоссарий </w:t>
      </w:r>
      <w:r w:rsidRPr="00C6628A">
        <w:rPr>
          <w:sz w:val="22"/>
          <w:szCs w:val="22"/>
        </w:rPr>
        <w:t xml:space="preserve">– толковый (объясняющий) словарь ключевых понятий и терминов. </w:t>
      </w:r>
      <w:r w:rsidR="006C1723" w:rsidRPr="00C6628A">
        <w:rPr>
          <w:sz w:val="22"/>
          <w:szCs w:val="22"/>
        </w:rPr>
        <w:t xml:space="preserve">Не является обязательным элементом ВКР. </w:t>
      </w:r>
      <w:r w:rsidRPr="00C6628A">
        <w:rPr>
          <w:sz w:val="22"/>
          <w:szCs w:val="22"/>
        </w:rPr>
        <w:t>Используя в тексте в магистерской диссертации термины и правильно раскрывая их содержание, студент демонстрирует степень включенности и готовности к сфере профессиональной деятельности. В глоссарий включаются сначала ключевые понятия темы, затем персоналии (даются в алфавитном порядке), потом исторические факты (от ранних к более поздним).</w:t>
      </w:r>
    </w:p>
    <w:p w:rsidR="000C2302" w:rsidRPr="00C6628A" w:rsidRDefault="000C2302" w:rsidP="00C6628A">
      <w:pPr>
        <w:pStyle w:val="21"/>
        <w:tabs>
          <w:tab w:val="left" w:pos="90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C6628A">
        <w:rPr>
          <w:b/>
          <w:sz w:val="22"/>
          <w:szCs w:val="22"/>
        </w:rPr>
        <w:t>Приложения</w:t>
      </w:r>
      <w:r w:rsidRPr="00C6628A">
        <w:rPr>
          <w:sz w:val="22"/>
          <w:szCs w:val="22"/>
        </w:rPr>
        <w:t xml:space="preserve"> могут включать вспомогательные материалы: разработанные студентом методики исследования, формы анкет и опросных листов, организационные структуры. Назначение приложения: разгрузить текст магистерской диссертации. Все материалы должны быть связаны основным текстом, в котором делаются ссылки на соответствующие приложения и даются комментарии по их назначению.</w:t>
      </w:r>
    </w:p>
    <w:p w:rsidR="000C2302" w:rsidRPr="00C6628A" w:rsidRDefault="000C2302" w:rsidP="00C6628A">
      <w:pPr>
        <w:pStyle w:val="21"/>
        <w:tabs>
          <w:tab w:val="left" w:pos="90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Необходимо приложить форму 16, которая показывает научно-исследовательскую активность студента, в период обучения по образовательной программе.</w:t>
      </w:r>
    </w:p>
    <w:p w:rsidR="000C2302" w:rsidRPr="00C6628A" w:rsidRDefault="000C2302" w:rsidP="00C6628A">
      <w:pPr>
        <w:pStyle w:val="21"/>
        <w:tabs>
          <w:tab w:val="left" w:pos="90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Студентом могут быть также обоснованы другие ценности полученных результатов магистерской диссертации, для подтверждения которых рекомендуется приложить на фирменном бланке отзыв руководства исследовательской базы, подписанны</w:t>
      </w:r>
      <w:r w:rsidR="006C1723" w:rsidRPr="00C6628A">
        <w:rPr>
          <w:sz w:val="22"/>
          <w:szCs w:val="22"/>
        </w:rPr>
        <w:t>й</w:t>
      </w:r>
      <w:r w:rsidRPr="00C6628A">
        <w:rPr>
          <w:sz w:val="22"/>
          <w:szCs w:val="22"/>
        </w:rPr>
        <w:t xml:space="preserve"> одним из руководителей и заверенный печатью организации.</w:t>
      </w:r>
    </w:p>
    <w:p w:rsidR="00C24946" w:rsidRPr="00C6628A" w:rsidRDefault="0069577F" w:rsidP="00C662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6628A">
        <w:rPr>
          <w:rFonts w:ascii="Times New Roman" w:eastAsia="Times New Roman" w:hAnsi="Times New Roman" w:cs="Times New Roman"/>
        </w:rPr>
        <w:t>Рекомендуемый общий объем ВКР составляет (как правило) (без учета приложе</w:t>
      </w:r>
      <w:r w:rsidR="000C2302" w:rsidRPr="00C6628A">
        <w:rPr>
          <w:rFonts w:ascii="Times New Roman" w:eastAsia="Times New Roman" w:hAnsi="Times New Roman" w:cs="Times New Roman"/>
        </w:rPr>
        <w:t>ний): по программам магистратуры – 100-1</w:t>
      </w:r>
      <w:r w:rsidR="00C43631" w:rsidRPr="00C6628A">
        <w:rPr>
          <w:rFonts w:ascii="Times New Roman" w:eastAsia="Times New Roman" w:hAnsi="Times New Roman" w:cs="Times New Roman"/>
        </w:rPr>
        <w:t>1</w:t>
      </w:r>
      <w:r w:rsidR="000C2302" w:rsidRPr="00C6628A">
        <w:rPr>
          <w:rFonts w:ascii="Times New Roman" w:eastAsia="Times New Roman" w:hAnsi="Times New Roman" w:cs="Times New Roman"/>
        </w:rPr>
        <w:t>0</w:t>
      </w:r>
      <w:r w:rsidRPr="00C6628A">
        <w:rPr>
          <w:rFonts w:ascii="Times New Roman" w:eastAsia="Times New Roman" w:hAnsi="Times New Roman" w:cs="Times New Roman"/>
        </w:rPr>
        <w:t xml:space="preserve"> страниц</w:t>
      </w:r>
      <w:r w:rsidR="00C43631" w:rsidRPr="00C6628A">
        <w:rPr>
          <w:rFonts w:ascii="Times New Roman" w:eastAsia="Times New Roman" w:hAnsi="Times New Roman" w:cs="Times New Roman"/>
        </w:rPr>
        <w:t>.</w:t>
      </w:r>
    </w:p>
    <w:p w:rsidR="00123C0B" w:rsidRPr="00C6628A" w:rsidRDefault="00123C0B" w:rsidP="00C662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Задание на магистерскую диссертацию</w:t>
      </w:r>
      <w:r w:rsidRPr="00C6628A">
        <w:rPr>
          <w:rFonts w:ascii="Times New Roman" w:hAnsi="Times New Roman" w:cs="Times New Roman"/>
        </w:rPr>
        <w:t xml:space="preserve"> позволяет определить направление исследования проблем управления организацией, а также календарный график выполнения магистерской диссертации.</w:t>
      </w:r>
    </w:p>
    <w:p w:rsidR="00C24946" w:rsidRPr="00C6628A" w:rsidRDefault="00123C0B" w:rsidP="00C662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 xml:space="preserve">Аннотация </w:t>
      </w:r>
      <w:r w:rsidRPr="00C6628A">
        <w:rPr>
          <w:rFonts w:ascii="Times New Roman" w:hAnsi="Times New Roman" w:cs="Times New Roman"/>
        </w:rPr>
        <w:t>магистерской диссертации. Общая аннотация исследования – краткий разъяснительный текст, содержащий информацию о количественных характеристиках работы (количество страниц, иллюстративных материалов, приложений, источников в списке литературы) и краткое описание содержания основных элементов исследования (введение, основная часть, заключение).</w:t>
      </w:r>
      <w:r w:rsidR="001B17A9" w:rsidRPr="00C6628A">
        <w:rPr>
          <w:rFonts w:ascii="Times New Roman" w:hAnsi="Times New Roman" w:cs="Times New Roman"/>
        </w:rPr>
        <w:t xml:space="preserve"> Общий объем аннотации – 2 страницы.</w:t>
      </w:r>
    </w:p>
    <w:p w:rsidR="007D2E15" w:rsidRPr="00C6628A" w:rsidRDefault="007D2E15" w:rsidP="00C662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Рецензия на выпускную квалификационную работу дается специалистом, имеющим ученую степень магистра, кандидата или доктора наук. Подпись рецензента заверяется печатью с места его работы.</w:t>
      </w:r>
    </w:p>
    <w:p w:rsidR="00C24946" w:rsidRPr="00C6628A" w:rsidRDefault="00C24946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31FD" w:rsidRPr="00C6628A" w:rsidRDefault="009E31FD" w:rsidP="00C662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9"/>
        </w:rPr>
      </w:pPr>
      <w:r w:rsidRPr="00C6628A">
        <w:rPr>
          <w:rFonts w:ascii="Times New Roman" w:hAnsi="Times New Roman" w:cs="Times New Roman"/>
          <w:b/>
          <w:bCs/>
          <w:spacing w:val="-9"/>
        </w:rPr>
        <w:t>2.1.5 Руководство выпускной квалификационной</w:t>
      </w:r>
      <w:r w:rsidR="00C6628A" w:rsidRPr="00C6628A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C6628A">
        <w:rPr>
          <w:rFonts w:ascii="Times New Roman" w:hAnsi="Times New Roman" w:cs="Times New Roman"/>
          <w:b/>
          <w:bCs/>
          <w:spacing w:val="-9"/>
        </w:rPr>
        <w:t>работой</w:t>
      </w:r>
    </w:p>
    <w:p w:rsidR="009E31FD" w:rsidRPr="00C6628A" w:rsidRDefault="009E31FD" w:rsidP="00C662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</w:rPr>
      </w:pPr>
    </w:p>
    <w:p w:rsidR="009E31FD" w:rsidRPr="00C6628A" w:rsidRDefault="009E31FD" w:rsidP="00C6628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Общее руководство и контроль за ходом выполнения ВКР осуществляет выпускающая кафедра в лице научного руководителя.</w:t>
      </w:r>
    </w:p>
    <w:p w:rsidR="009E31FD" w:rsidRPr="00C6628A" w:rsidRDefault="009E31FD" w:rsidP="00C6628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После утверждения студенту темы ВКР и до оформления приказа на производственную (преддипломную) практику научный руководитель оформляет задание на ВКР, которое утверждается заведующим кафедрой. </w:t>
      </w:r>
    </w:p>
    <w:p w:rsidR="009E31FD" w:rsidRPr="00C6628A" w:rsidRDefault="009E31FD" w:rsidP="00C6628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</w:p>
    <w:p w:rsidR="009E31FD" w:rsidRPr="00C6628A" w:rsidRDefault="009E31FD" w:rsidP="00C6628A">
      <w:pPr>
        <w:pStyle w:val="a3"/>
        <w:numPr>
          <w:ilvl w:val="1"/>
          <w:numId w:val="1"/>
        </w:numPr>
        <w:shd w:val="clear" w:color="auto" w:fill="FFFFFF"/>
        <w:ind w:left="0"/>
        <w:jc w:val="center"/>
        <w:rPr>
          <w:b/>
          <w:bCs/>
          <w:spacing w:val="-9"/>
          <w:sz w:val="22"/>
          <w:szCs w:val="22"/>
        </w:rPr>
      </w:pPr>
      <w:r w:rsidRPr="00C6628A">
        <w:rPr>
          <w:b/>
          <w:bCs/>
          <w:spacing w:val="-9"/>
          <w:sz w:val="22"/>
          <w:szCs w:val="22"/>
        </w:rPr>
        <w:t>ПОРЯДОК ВЫПОЛНЕНИЯ ВЫПУСКНОЙ</w:t>
      </w:r>
    </w:p>
    <w:p w:rsidR="009E31FD" w:rsidRPr="00C6628A" w:rsidRDefault="009E31FD" w:rsidP="00C6628A">
      <w:pPr>
        <w:pStyle w:val="a3"/>
        <w:shd w:val="clear" w:color="auto" w:fill="FFFFFF"/>
        <w:ind w:left="0"/>
        <w:jc w:val="center"/>
        <w:rPr>
          <w:b/>
          <w:bCs/>
          <w:spacing w:val="-6"/>
          <w:sz w:val="22"/>
          <w:szCs w:val="22"/>
        </w:rPr>
      </w:pPr>
      <w:r w:rsidRPr="00C6628A">
        <w:rPr>
          <w:b/>
          <w:bCs/>
          <w:spacing w:val="-9"/>
          <w:sz w:val="22"/>
          <w:szCs w:val="22"/>
        </w:rPr>
        <w:t>КВАЛИФИКАЦИОННОЙ</w:t>
      </w:r>
      <w:r w:rsidR="00C6628A" w:rsidRPr="00C6628A">
        <w:rPr>
          <w:b/>
          <w:bCs/>
          <w:spacing w:val="-9"/>
          <w:sz w:val="22"/>
          <w:szCs w:val="22"/>
        </w:rPr>
        <w:t xml:space="preserve"> </w:t>
      </w:r>
      <w:r w:rsidRPr="00C6628A">
        <w:rPr>
          <w:b/>
          <w:bCs/>
          <w:spacing w:val="-9"/>
          <w:sz w:val="22"/>
          <w:szCs w:val="22"/>
        </w:rPr>
        <w:t>РАБОТЫ</w:t>
      </w:r>
    </w:p>
    <w:p w:rsidR="009E31FD" w:rsidRPr="00C6628A" w:rsidRDefault="009E31FD" w:rsidP="00C662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</w:rPr>
      </w:pPr>
    </w:p>
    <w:p w:rsidR="009E31FD" w:rsidRPr="00C6628A" w:rsidRDefault="009E31FD" w:rsidP="00C6628A">
      <w:pPr>
        <w:pStyle w:val="a3"/>
        <w:numPr>
          <w:ilvl w:val="2"/>
          <w:numId w:val="1"/>
        </w:numPr>
        <w:shd w:val="clear" w:color="auto" w:fill="FFFFFF"/>
        <w:ind w:left="0" w:firstLine="0"/>
        <w:jc w:val="center"/>
        <w:rPr>
          <w:b/>
          <w:bCs/>
          <w:spacing w:val="-6"/>
          <w:sz w:val="22"/>
          <w:szCs w:val="22"/>
        </w:rPr>
      </w:pPr>
      <w:r w:rsidRPr="00C6628A">
        <w:rPr>
          <w:b/>
          <w:bCs/>
          <w:spacing w:val="-6"/>
          <w:sz w:val="22"/>
          <w:szCs w:val="22"/>
        </w:rPr>
        <w:t xml:space="preserve">Порядок выполнения выпускных квалификационных работ </w:t>
      </w:r>
    </w:p>
    <w:p w:rsidR="009E31FD" w:rsidRPr="00C6628A" w:rsidRDefault="009E31FD" w:rsidP="00C6628A">
      <w:pPr>
        <w:pStyle w:val="a3"/>
        <w:shd w:val="clear" w:color="auto" w:fill="FFFFFF"/>
        <w:ind w:left="0"/>
        <w:rPr>
          <w:bCs/>
          <w:i/>
          <w:spacing w:val="-6"/>
          <w:sz w:val="22"/>
          <w:szCs w:val="22"/>
        </w:rPr>
      </w:pPr>
    </w:p>
    <w:p w:rsidR="003B29C3" w:rsidRPr="00060101" w:rsidRDefault="009E31FD" w:rsidP="003B29C3">
      <w:pPr>
        <w:pStyle w:val="a3"/>
        <w:numPr>
          <w:ilvl w:val="0"/>
          <w:numId w:val="29"/>
        </w:numPr>
        <w:tabs>
          <w:tab w:val="clear" w:pos="708"/>
          <w:tab w:val="left" w:pos="993"/>
        </w:tabs>
        <w:ind w:left="0" w:firstLine="567"/>
        <w:jc w:val="both"/>
        <w:rPr>
          <w:sz w:val="22"/>
          <w:szCs w:val="26"/>
        </w:rPr>
      </w:pPr>
      <w:r w:rsidRPr="00C6628A">
        <w:t>На основании выданного студенту задания составляется календарный план-график на весь период разработки темы с указанием сроков окончания и представления законченной работы.</w:t>
      </w:r>
      <w:r w:rsidR="00C6628A" w:rsidRPr="00C6628A">
        <w:t xml:space="preserve"> </w:t>
      </w:r>
      <w:r w:rsidR="008C6D8C" w:rsidRPr="00C6628A">
        <w:t xml:space="preserve">График выполнения ВКР утверждается распоряжением по кафедре в соответствии с </w:t>
      </w:r>
      <w:r w:rsidR="003B29C3" w:rsidRPr="00060101">
        <w:rPr>
          <w:sz w:val="22"/>
          <w:szCs w:val="26"/>
        </w:rPr>
        <w:t xml:space="preserve">Положения о порядке проведения государственной итоговой аттестации по образовательным программам высшего образования – программам бакалавриата, магистратуры, утвержденного приказом и.о.ректора УрГЭУ от 27.05.2019 </w:t>
      </w:r>
      <w:r w:rsidR="003B29C3" w:rsidRPr="00060101">
        <w:rPr>
          <w:rFonts w:eastAsia="Segoe UI Symbol"/>
          <w:sz w:val="22"/>
          <w:szCs w:val="26"/>
        </w:rPr>
        <w:t>№</w:t>
      </w:r>
      <w:r w:rsidR="003B29C3" w:rsidRPr="00060101">
        <w:rPr>
          <w:sz w:val="22"/>
          <w:szCs w:val="26"/>
        </w:rPr>
        <w:t xml:space="preserve"> 1/2705-01.</w:t>
      </w:r>
    </w:p>
    <w:p w:rsidR="008C6D8C" w:rsidRPr="00C6628A" w:rsidRDefault="008C6D8C" w:rsidP="00C6628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bCs/>
          <w:i/>
          <w:spacing w:val="-6"/>
        </w:rPr>
      </w:pPr>
    </w:p>
    <w:p w:rsidR="009E31FD" w:rsidRPr="00C6628A" w:rsidRDefault="009E31FD" w:rsidP="00C6628A">
      <w:pPr>
        <w:pStyle w:val="a3"/>
        <w:shd w:val="clear" w:color="auto" w:fill="FFFFFF"/>
        <w:ind w:left="0"/>
        <w:rPr>
          <w:bCs/>
          <w:i/>
          <w:spacing w:val="-6"/>
          <w:sz w:val="22"/>
          <w:szCs w:val="22"/>
        </w:rPr>
      </w:pPr>
    </w:p>
    <w:p w:rsidR="009E31FD" w:rsidRPr="00C6628A" w:rsidRDefault="009E31FD" w:rsidP="00C662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</w:rPr>
      </w:pPr>
      <w:r w:rsidRPr="00C6628A">
        <w:rPr>
          <w:rFonts w:ascii="Times New Roman" w:hAnsi="Times New Roman" w:cs="Times New Roman"/>
          <w:b/>
          <w:bCs/>
          <w:spacing w:val="-6"/>
        </w:rPr>
        <w:t>2.2.2</w:t>
      </w:r>
      <w:r w:rsidR="00C6628A" w:rsidRPr="00C6628A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C6628A">
        <w:rPr>
          <w:rFonts w:ascii="Times New Roman" w:hAnsi="Times New Roman" w:cs="Times New Roman"/>
          <w:b/>
          <w:bCs/>
          <w:spacing w:val="-6"/>
        </w:rPr>
        <w:t>Подготовка к защите выпускной квалификационной работы</w:t>
      </w:r>
      <w:r w:rsidR="00C6628A" w:rsidRPr="00C6628A">
        <w:rPr>
          <w:rFonts w:ascii="Times New Roman" w:hAnsi="Times New Roman" w:cs="Times New Roman"/>
          <w:b/>
          <w:bCs/>
          <w:spacing w:val="-6"/>
        </w:rPr>
        <w:t xml:space="preserve"> </w:t>
      </w:r>
    </w:p>
    <w:p w:rsidR="009E31FD" w:rsidRPr="00C6628A" w:rsidRDefault="00C6628A" w:rsidP="00C6628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lastRenderedPageBreak/>
        <w:t xml:space="preserve"> </w:t>
      </w:r>
    </w:p>
    <w:p w:rsidR="009E31FD" w:rsidRPr="00C6628A" w:rsidRDefault="009E31FD" w:rsidP="00C662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В процессе выполнения работы законченные разделы </w:t>
      </w:r>
      <w:r w:rsidR="006C1723" w:rsidRPr="00C6628A">
        <w:rPr>
          <w:rFonts w:ascii="Times New Roman" w:hAnsi="Times New Roman" w:cs="Times New Roman"/>
          <w:spacing w:val="-12"/>
        </w:rPr>
        <w:t xml:space="preserve">предоставляются </w:t>
      </w:r>
      <w:r w:rsidRPr="00C6628A">
        <w:rPr>
          <w:rFonts w:ascii="Times New Roman" w:hAnsi="Times New Roman" w:cs="Times New Roman"/>
          <w:spacing w:val="-12"/>
        </w:rPr>
        <w:t xml:space="preserve">на проверку научному руководителю. </w:t>
      </w:r>
      <w:r w:rsidRPr="00C6628A">
        <w:rPr>
          <w:rFonts w:ascii="Times New Roman" w:hAnsi="Times New Roman" w:cs="Times New Roman"/>
        </w:rPr>
        <w:t xml:space="preserve">После чего ВКР в несброшюрованном виде </w:t>
      </w:r>
      <w:r w:rsidRPr="00C6628A">
        <w:rPr>
          <w:rFonts w:ascii="Times New Roman" w:hAnsi="Times New Roman" w:cs="Times New Roman"/>
          <w:spacing w:val="-4"/>
        </w:rPr>
        <w:t xml:space="preserve">представляется нормоконтролеру для проверки правильности ее оформления на </w:t>
      </w:r>
      <w:r w:rsidRPr="00C6628A">
        <w:rPr>
          <w:rFonts w:ascii="Times New Roman" w:hAnsi="Times New Roman" w:cs="Times New Roman"/>
        </w:rPr>
        <w:t xml:space="preserve">соответствие требованиям </w:t>
      </w:r>
      <w:r w:rsidRPr="00C6628A">
        <w:rPr>
          <w:rFonts w:ascii="Times New Roman" w:hAnsi="Times New Roman" w:cs="Times New Roman"/>
          <w:spacing w:val="-5"/>
        </w:rPr>
        <w:t xml:space="preserve">Положения о </w:t>
      </w:r>
      <w:r w:rsidRPr="00C6628A">
        <w:rPr>
          <w:rFonts w:ascii="Times New Roman" w:hAnsi="Times New Roman" w:cs="Times New Roman"/>
          <w:spacing w:val="-14"/>
        </w:rPr>
        <w:t xml:space="preserve">требованиях к оформлению рефератов, отчетов по практике, контрольных, курсовых и </w:t>
      </w:r>
      <w:r w:rsidRPr="00C6628A">
        <w:rPr>
          <w:rFonts w:ascii="Times New Roman" w:hAnsi="Times New Roman" w:cs="Times New Roman"/>
          <w:spacing w:val="-13"/>
        </w:rPr>
        <w:t>выпускных квалификационных работ УрГЭУ(П7.5-000-2015).</w:t>
      </w:r>
      <w:r w:rsidR="00C6628A" w:rsidRPr="00C6628A">
        <w:rPr>
          <w:rFonts w:ascii="Times New Roman" w:hAnsi="Times New Roman" w:cs="Times New Roman"/>
          <w:spacing w:val="-13"/>
        </w:rPr>
        <w:t xml:space="preserve"> </w:t>
      </w:r>
    </w:p>
    <w:p w:rsidR="009E31FD" w:rsidRPr="00C6628A" w:rsidRDefault="009E31FD" w:rsidP="00C662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bCs/>
        </w:rPr>
        <w:t>2.2.3 Защита выпускной квалификационной работы</w:t>
      </w:r>
    </w:p>
    <w:p w:rsidR="009E31FD" w:rsidRPr="00C6628A" w:rsidRDefault="009E31FD" w:rsidP="00C6628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</w:p>
    <w:p w:rsidR="009E31FD" w:rsidRPr="00C6628A" w:rsidRDefault="006C1723" w:rsidP="00C6628A">
      <w:pPr>
        <w:shd w:val="clear" w:color="auto" w:fill="FFFFFF"/>
        <w:tabs>
          <w:tab w:val="left" w:pos="1397"/>
          <w:tab w:val="left" w:pos="2962"/>
          <w:tab w:val="left" w:pos="4022"/>
          <w:tab w:val="left" w:pos="6245"/>
          <w:tab w:val="left" w:pos="7627"/>
        </w:tabs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spacing w:val="-10"/>
        </w:rPr>
        <w:t xml:space="preserve">Защита </w:t>
      </w:r>
      <w:r w:rsidR="009E31FD" w:rsidRPr="00C6628A">
        <w:rPr>
          <w:rFonts w:ascii="Times New Roman" w:hAnsi="Times New Roman" w:cs="Times New Roman"/>
          <w:spacing w:val="-10"/>
        </w:rPr>
        <w:t xml:space="preserve">ВКР проводится на заседании </w:t>
      </w:r>
      <w:r w:rsidR="009E31FD" w:rsidRPr="00C6628A">
        <w:rPr>
          <w:rFonts w:ascii="Times New Roman" w:hAnsi="Times New Roman" w:cs="Times New Roman"/>
        </w:rPr>
        <w:t xml:space="preserve">ГЭК согласно регламенту проведения государственных аттестационных испытаний. </w:t>
      </w:r>
    </w:p>
    <w:p w:rsidR="009E31FD" w:rsidRPr="00C6628A" w:rsidRDefault="009E31FD" w:rsidP="00C6628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pacing w:val="-7"/>
        </w:rPr>
      </w:pPr>
      <w:r w:rsidRPr="00C6628A">
        <w:rPr>
          <w:rFonts w:ascii="Times New Roman" w:hAnsi="Times New Roman" w:cs="Times New Roman"/>
        </w:rPr>
        <w:t xml:space="preserve">После окончания защиты проводится закрытое заседание ГЭК, на котором определяются итоговые оценки по 4 - балльной системе </w:t>
      </w:r>
      <w:r w:rsidRPr="00C6628A">
        <w:rPr>
          <w:rFonts w:ascii="Times New Roman" w:hAnsi="Times New Roman" w:cs="Times New Roman"/>
          <w:spacing w:val="-7"/>
        </w:rPr>
        <w:t>(отлично, хорошо, удовлетворительно, неудовлетворительно).</w:t>
      </w:r>
    </w:p>
    <w:p w:rsidR="00C6628A" w:rsidRPr="00C6628A" w:rsidRDefault="00C6628A" w:rsidP="00C6628A">
      <w:pPr>
        <w:spacing w:after="160" w:line="240" w:lineRule="auto"/>
        <w:rPr>
          <w:rFonts w:ascii="Times New Roman" w:hAnsi="Times New Roman" w:cs="Times New Roman"/>
          <w:spacing w:val="-7"/>
        </w:rPr>
      </w:pPr>
      <w:r w:rsidRPr="00C6628A">
        <w:rPr>
          <w:rFonts w:ascii="Times New Roman" w:hAnsi="Times New Roman" w:cs="Times New Roman"/>
          <w:spacing w:val="-7"/>
        </w:rPr>
        <w:br w:type="page"/>
      </w:r>
    </w:p>
    <w:p w:rsidR="009E31FD" w:rsidRPr="00C6628A" w:rsidRDefault="009E31FD" w:rsidP="00C6628A">
      <w:pPr>
        <w:pStyle w:val="a3"/>
        <w:numPr>
          <w:ilvl w:val="0"/>
          <w:numId w:val="2"/>
        </w:numPr>
        <w:shd w:val="clear" w:color="auto" w:fill="FFFFFF"/>
        <w:tabs>
          <w:tab w:val="clear" w:pos="708"/>
        </w:tabs>
        <w:jc w:val="center"/>
        <w:rPr>
          <w:b/>
          <w:spacing w:val="-7"/>
          <w:sz w:val="22"/>
          <w:szCs w:val="22"/>
        </w:rPr>
      </w:pPr>
      <w:r w:rsidRPr="00C6628A">
        <w:rPr>
          <w:b/>
          <w:spacing w:val="-7"/>
          <w:sz w:val="22"/>
          <w:szCs w:val="22"/>
        </w:rPr>
        <w:lastRenderedPageBreak/>
        <w:t xml:space="preserve">КРИТЕРИИ ОЦЕНКИ </w:t>
      </w:r>
      <w:r w:rsidR="00C6628A" w:rsidRPr="00C6628A">
        <w:rPr>
          <w:b/>
          <w:caps/>
          <w:spacing w:val="-7"/>
          <w:sz w:val="22"/>
          <w:szCs w:val="22"/>
        </w:rPr>
        <w:t>содержания, качества подготовки и защиты выпускной квалификационной работы</w:t>
      </w:r>
    </w:p>
    <w:p w:rsidR="00C6628A" w:rsidRPr="00C6628A" w:rsidRDefault="00C6628A" w:rsidP="00C6628A">
      <w:pPr>
        <w:spacing w:after="160" w:line="240" w:lineRule="auto"/>
        <w:ind w:left="-426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2"/>
        <w:tblW w:w="9464" w:type="dxa"/>
        <w:tblLook w:val="04A0" w:firstRow="1" w:lastRow="0" w:firstColumn="1" w:lastColumn="0" w:noHBand="0" w:noVBand="1"/>
      </w:tblPr>
      <w:tblGrid>
        <w:gridCol w:w="1956"/>
        <w:gridCol w:w="2560"/>
        <w:gridCol w:w="2559"/>
        <w:gridCol w:w="2389"/>
      </w:tblGrid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Оценка / Критерий оценки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Оценка «отлично»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Оценка «хорошо»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«удовлетворительно»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1. Актуальность  выбранной темы, обоснованность  значимости проблемы  для объекта исследования.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В работе четко обоснована актуальность темы 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В работе недостаточно полно обоснована актуальность  темы ВКР и значимость проблемы исследования. Допускаются отдельные недочеты в формулировках.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Актуальность темы ВКР обоснована не точно. Значимость проблемы исследования  сформулирована фрагментарно.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2.  Научная новизна исследования, его теоретическая и практическая значимость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Сформулированы четко элементы научной новизны. В работе обоснована   теоретическая значимость исследования,  отражена его связь с задачами профессиональной деятельности 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559" w:type="dxa"/>
            <w:vAlign w:val="center"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Элементы научной новизны сформулированы.</w:t>
            </w:r>
          </w:p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В работе не определены четко элементы научной новизны. В работе не 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Практическая направленность работы выражена слабо.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Цель и задачи исследования грамотно сформулированы, структура работы им полностью соответствует.  Правильно выбраны и применены необходимые  методы исследования.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4.  Уровень теоретической   разработанности  проблемы исследования. Качество литературного обзора.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Проведен качественный литературный обзор проблемы исследования, сделаны самостоятельные выводы. Теоретический материал хорошо структурирован, обобщен. Понятийный аппарат полностью автором освоен.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Литературный обзор проблемы исследования проведен, выводы  в целом самостоятельные. Теоретический материал не достаточно четко структурирован и обобщен. Понятийным аппаратом автор в целом владеет.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Литературный обзор не достаточно полный, выводы поверхностные. Теоретический материал  плохо структурирован, обобщения  отсутствуют. Есть ошибки в применении понятийного аппарата.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5. Корректность выбора и  использования информационных источников для проведения исследования.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 xml:space="preserve">Умеет работать с  различными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Ссылки на источники выполнены грамотно. Списки использованных источников полные. Требования </w:t>
            </w:r>
            <w:r w:rsidRPr="00C6628A">
              <w:rPr>
                <w:rFonts w:ascii="Times New Roman" w:hAnsi="Times New Roman"/>
                <w:sz w:val="20"/>
                <w:szCs w:val="20"/>
              </w:rPr>
              <w:lastRenderedPageBreak/>
              <w:t>конфиденциальности информации  соблюдаются.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целом умеет работать с 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Однако ссылки на источники выполнены  с ошибками. Списки использованных источников  не полные. Требования </w:t>
            </w:r>
            <w:r w:rsidRPr="00C6628A">
              <w:rPr>
                <w:rFonts w:ascii="Times New Roman" w:hAnsi="Times New Roman"/>
                <w:sz w:val="20"/>
                <w:szCs w:val="20"/>
              </w:rPr>
              <w:lastRenderedPageBreak/>
              <w:t>конфиденциальности информации  соблюдаются.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в полной мере умеет работать с  информационными источниками. Литературные источники не правильно цитирует.  Присутствуют ошибки в   применении нормативных документов, статистических данных, данных организаций. Ссылки на источники выполнены  с ошибками. Списки использованных источников  не полные . </w:t>
            </w:r>
            <w:r w:rsidRPr="00C6628A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 конфиденциальности информации  соблюдаются.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lastRenderedPageBreak/>
              <w:t>6. Умение анализировать состояние проблемы  исследования для выбранного объекта, делать выводы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Умеет провести глубокий анализ   проблемы для выбранного объекта исследования.  Методы анализа  использует правильно. Делает самостоятельные полные обоснованные выводы.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В целом умеет провести анализ   проблемы для выбранного объекта исследования.  Методы анализа  использует правильно. Делает самостоятельные выводы, но имеющие погрешности с точки зрения полноты и/или обоснованности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В основном умеет провести анализ   проблемы для выбранного объекта исследования.  Однако методы анализа  использует  с ошибками.  Выводы не полные  и/или не достаточно обоснованные .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7. Наличие публикаций по теме исследования и выступления на конференциях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Имеется не менее трех публикаций автора по  проблеме исследования или выступлений на конференциях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Имеется  две  публикации автора по  проблеме исследования или выступления на конференциях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Имеется  одна публикация автора по  проблеме исследования или выступление на конференции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8. Логичность изложения материала. Наличие аргументированных выводов по результатам работы, их соответствие целевым установкам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9. Наличие обоснованных предложений по совершенствованию деятельности организации, изложение своего видения перспектив дальнейшего исследования  проблемы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В работе содержатся,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В работе сформулированы предложения по совершенствованию деятельности организации, однако обоснования выполнены не 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Рекомендации по совершенствованию 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10. Уровень языковой и стилистической грамотности.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В работе допущены некоторые стилистические и речевые погрешности, при этом автор хорошо владеет деловым стилем речи.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Недостаточное владение</w:t>
            </w:r>
            <w:r w:rsidRPr="00C6628A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r w:rsidRPr="00C6628A">
              <w:rPr>
                <w:rFonts w:ascii="Times New Roman" w:hAnsi="Times New Roman"/>
                <w:sz w:val="20"/>
                <w:szCs w:val="20"/>
              </w:rPr>
              <w:t xml:space="preserve"> деловым стилем речи. В работе имеются различного рода ошибки,  опечатки исправлены не полностью.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11. Качество оформления работы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Работа оформлена в соответствии со всеми требованиями, предъявляемыми к ВКР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Имеются не значительные недочеты в оформлении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Много недочетов в оформлении.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12. Качество презентационных материалов и устного выступления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 xml:space="preserve">Лаконичный и содержательный доклад.  отражающий основные положения и результаты исследования. Соблюдение установленного регламента. Ясные и четкие ответы на </w:t>
            </w:r>
            <w:r w:rsidRPr="00C6628A">
              <w:rPr>
                <w:rFonts w:ascii="Times New Roman" w:hAnsi="Times New Roman"/>
                <w:sz w:val="20"/>
                <w:szCs w:val="20"/>
              </w:rPr>
              <w:lastRenderedPageBreak/>
              <w:t>задаваемые вопросы и высказываемые замечания. Свободная ориентация в теме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Недостаточное освещение проблем исследования, некоторые сложности в  формулировке главных выводов. Нарушение временного регламента незначительное. Ясные и четкие ответы на </w:t>
            </w:r>
            <w:r w:rsidRPr="00C6628A">
              <w:rPr>
                <w:rFonts w:ascii="Times New Roman" w:hAnsi="Times New Roman"/>
                <w:sz w:val="20"/>
                <w:szCs w:val="20"/>
              </w:rPr>
              <w:lastRenderedPageBreak/>
              <w:t>задаваемые вопросы и высказываемые замечания. Свободная ориентация в теме.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</w:t>
            </w:r>
            <w:r w:rsidRPr="00C6628A">
              <w:rPr>
                <w:rFonts w:ascii="Times New Roman" w:hAnsi="Times New Roman"/>
                <w:sz w:val="20"/>
                <w:szCs w:val="20"/>
              </w:rPr>
              <w:lastRenderedPageBreak/>
              <w:t>вопросы, неточные формулировки.</w:t>
            </w:r>
          </w:p>
        </w:tc>
      </w:tr>
    </w:tbl>
    <w:p w:rsidR="00C6628A" w:rsidRPr="00C6628A" w:rsidRDefault="00C6628A" w:rsidP="00C6628A">
      <w:pPr>
        <w:spacing w:after="0" w:line="240" w:lineRule="auto"/>
        <w:rPr>
          <w:rFonts w:ascii="Times New Roman" w:hAnsi="Times New Roman" w:cs="Times New Roman"/>
        </w:rPr>
      </w:pPr>
    </w:p>
    <w:p w:rsidR="00C6628A" w:rsidRPr="00C6628A" w:rsidRDefault="00C6628A" w:rsidP="00C6628A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C6628A">
        <w:rPr>
          <w:rFonts w:ascii="Times New Roman" w:hAnsi="Times New Roman" w:cs="Times New Roman"/>
        </w:rPr>
        <w:t>Оценка </w:t>
      </w:r>
      <w:r w:rsidRPr="00C6628A">
        <w:rPr>
          <w:rFonts w:ascii="Times New Roman" w:hAnsi="Times New Roman" w:cs="Times New Roman"/>
          <w:b/>
          <w:bCs/>
        </w:rPr>
        <w:t>«неудовлетворительно»</w:t>
      </w:r>
      <w:r w:rsidRPr="00C6628A">
        <w:rPr>
          <w:rFonts w:ascii="Times New Roman" w:hAnsi="Times New Roman" w:cs="Times New Roman"/>
        </w:rPr>
        <w:t> выставляется, если: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аппарат исследования не продуман или отсутствует его описание;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неудачно сформулированы цель и задачи, выводы носят декларативный характер;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 xml:space="preserve">в работе не обоснована актуальность проблемы; 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 xml:space="preserve">работа не носит самостоятельного исследовательского характера; 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 xml:space="preserve">не содержит анализа и практического разбора деятельности объекта исследования; не имеет выводов и рекомендаций; 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не отвечает требованиям, изложенным в методических указаниях кафедры;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работа имеет вид компиляции из немногочисленных источников без оформления ссылок на них или полностью заимствована;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в отзывах научного руководителя и рецензента имеются существенные критические замечания;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оформление не соответствует требованиям, предъявляемым к ВКР;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к защите не подготовлены  презентационные материалы.</w:t>
      </w:r>
    </w:p>
    <w:p w:rsidR="009E31FD" w:rsidRPr="00C6628A" w:rsidRDefault="009E31FD" w:rsidP="00C6628A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570B" w:rsidRPr="00C6628A" w:rsidRDefault="005B570B" w:rsidP="00C6628A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28A">
        <w:rPr>
          <w:rFonts w:ascii="Times New Roman" w:eastAsia="Times New Roman" w:hAnsi="Times New Roman" w:cs="Times New Roman"/>
          <w:b/>
          <w:lang w:eastAsia="ru-RU"/>
        </w:rPr>
        <w:t>ПЕРЕЧЕНЬ КОМПЕТЕНЦИЙ, КОТОРЫМИ ДОЛЖЕН ОВЛАДЕТЬ ОБУЧАЮЩИЙСЯ В РЕЗУЛЬТАТЕ ОСВОЕНИЯ ОП ВО</w:t>
      </w:r>
    </w:p>
    <w:p w:rsidR="00C6628A" w:rsidRPr="00C6628A" w:rsidRDefault="00C6628A" w:rsidP="00C6628A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3682"/>
        <w:gridCol w:w="3846"/>
        <w:gridCol w:w="1817"/>
      </w:tblGrid>
      <w:tr w:rsidR="005B570B" w:rsidRPr="00C6628A" w:rsidTr="00C6628A">
        <w:trPr>
          <w:jc w:val="center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hAnsi="Times New Roman"/>
              </w:rPr>
              <w:t>Планируемые результаты освоения ОП ВО - компетенции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hAnsi="Times New Roman"/>
              </w:rPr>
              <w:t>Виды аттестации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hAnsi="Times New Roman"/>
              </w:rPr>
              <w:t>Промежуточная аттестация (дисциплины, практики)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hAnsi="Times New Roman"/>
              </w:rPr>
              <w:t>ГИА</w:t>
            </w:r>
          </w:p>
        </w:tc>
      </w:tr>
      <w:tr w:rsidR="005B570B" w:rsidRPr="00C6628A" w:rsidTr="00C6628A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  <w:bCs/>
              </w:rPr>
              <w:t>Общекультурные (ОК) компетенции, определенные ФГОС ВО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628A">
              <w:rPr>
                <w:rFonts w:ascii="Times New Roman" w:hAnsi="Times New Roman"/>
                <w:b/>
              </w:rPr>
              <w:t>ОК-1</w:t>
            </w:r>
            <w:r w:rsidRPr="00C6628A">
              <w:rPr>
                <w:rFonts w:ascii="Times New Roman" w:hAnsi="Times New Roman"/>
              </w:rPr>
              <w:t xml:space="preserve"> </w:t>
            </w:r>
            <w:bookmarkStart w:id="3" w:name="sub_521"/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способностью к абстрактному мышлению, анализу, синтезу;</w:t>
            </w:r>
            <w:bookmarkEnd w:id="3"/>
          </w:p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A3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уровень), прикладная микроэкономика, прикладная макроэкономика, системы мотивации и стимулирования</w:t>
            </w:r>
          </w:p>
          <w:p w:rsidR="005B570B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Научно-исследовательская работа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hAnsi="Times New Roman"/>
                <w:b/>
              </w:rPr>
              <w:t>ОК-2</w:t>
            </w:r>
            <w:r w:rsidRPr="00C6628A">
              <w:rPr>
                <w:rFonts w:ascii="Times New Roman" w:hAnsi="Times New Roman"/>
              </w:rPr>
              <w:t xml:space="preserve">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A3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Психотехнологии в управлении персоналом, управление конфликтами и стрессами в кросскльтурной среде</w:t>
            </w:r>
          </w:p>
          <w:p w:rsidR="005B570B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Технологии успеха в профессиональной деятельности, Практика разрешения трудовых споров и конфликтов, Командообразование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hAnsi="Times New Roman"/>
                <w:b/>
              </w:rPr>
              <w:t>ОК-3</w:t>
            </w:r>
            <w:r w:rsidRPr="00C6628A">
              <w:rPr>
                <w:rFonts w:ascii="Times New Roman" w:hAnsi="Times New Roman"/>
              </w:rPr>
              <w:t xml:space="preserve"> </w:t>
            </w:r>
            <w:bookmarkStart w:id="4" w:name="sub_523"/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готовностью к саморазвитию, самореализации, использованию творческого потенциала</w:t>
            </w:r>
            <w:bookmarkEnd w:id="4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Профессиональный иностранный язык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Психотехнологии в управлении персоналом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Технологии успеха в профессиональной деятельности, Практика разрешения трудовых споров и конфликтов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  <w:bCs/>
              </w:rPr>
              <w:t>Общепрофессиональные (ОПК) компетенции, определенные ФГОС ВО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628A">
              <w:rPr>
                <w:rFonts w:ascii="Times New Roman" w:hAnsi="Times New Roman"/>
                <w:b/>
              </w:rPr>
              <w:lastRenderedPageBreak/>
              <w:t xml:space="preserve">ОПК-1 </w:t>
            </w:r>
            <w:bookmarkStart w:id="5" w:name="sub_531"/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готовностью к коммуникации в устной и письменной формах на русском и иностранном языках для решения задач профессиональной деятельности </w:t>
            </w:r>
            <w:bookmarkEnd w:id="5"/>
          </w:p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bookmarkStart w:id="6" w:name="sub_532"/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bookmarkEnd w:id="6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Профессиональный иностранный язык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Методика и техника социологических исследований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Методика преподавания управленческих дисциплин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ОПК-2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Психотехнологии в управлении персоналом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ОПК-3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владением комплексным видением современных проблем управления персоналом в организации и пониманием взаимосвязи управления организацией в целом и её персоналом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Экономика персонала, экономика фирмы (продвинутый уровень)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Технологии успеха в профессиональной деятельности, Практика разрешения трудовых споров и конфликтов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ОПК-4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способностью всесторонне рассматривать и оценивать задачи повышения эффективности использования и развития персонала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Экономика персонала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Анализ и моделирование трудовых показателей, Кадровый консалтинг и аудит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ОПК-5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способностью создавать команды профессионалов и эффективно работать в командах, отстаивать свою позицию, убеждать, находить компромиссные и альтернативные решения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конфликтами и стрессами в кросскльтурной среде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Технологии успеха в профессиональной деятельности, Практика разрешения трудовых споров и конфликтов, Командообразование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ОПК-6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способностью использовать принципы корпоративной социальной ответственности при разработке и реализации стратегии организации, в том числе ее кадровой стратегии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Технологии успеха в профессиональной деятельности, Практика разрешения трудовых споров и конфликтов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ОПК-7 </w:t>
            </w:r>
            <w:r w:rsidR="00523DF8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владением современными технологиями управления персоналом и эффективной (успешной) реализацией их в своей профессиональной деятельности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организация и нормирование труда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 xml:space="preserve">Психотехнологии в управлении персоналом, 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Анализ и моделирование трудовых показателей, Кадровый консалтинг и аудит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B26451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62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ОПК-8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владением методикой определения социально-экономической эффективности системы и технологии управления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персоналом и умением использовать результаты расчета для подготовки решений в области оптимизации функционирования системы управления персоналом, или отдельных ее подсистем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lastRenderedPageBreak/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Экономика персонала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lastRenderedPageBreak/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lastRenderedPageBreak/>
              <w:t>Защита ВКР</w:t>
            </w:r>
          </w:p>
        </w:tc>
      </w:tr>
      <w:tr w:rsidR="00B26451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62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ОПК-9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способностью оценивать воздействие макроэкономической среды, органов государственного и муниципального управления на формирование и развитие трудовых ресурсов региона и отдельной организации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Прикладная макроэкономика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Экономика персонала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Маркетинг рынка труда и рекрутинг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B26451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62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ОПК-10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владением методами и программными средствами обработки деловой информации, анализа деятельности и управления персоналом, способностью взаимодействовать со службами информационных технологий и эффективно использовать корпоративные информационные системы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Делопроизводство в кадровой службе и система электронного документооборота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B26451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62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ОПК-11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умением выявлять и формулировать актуальные научные проблемы управления персоналом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Методика и техника социологических исследований, методы социально-экономических исследований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Научно-исследовательская работа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B26451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7" w:name="sub_5312"/>
            <w:r w:rsidRPr="00C662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ОПК-12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умением разрабатывать и применять методы и инструменты проведения исследований в системе управления персоналом и проводить анализ их результатов</w:t>
            </w:r>
            <w:bookmarkEnd w:id="7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Методика и техника социологических исследований, методы социально-экономических исследований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Экономика персонала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Научно-исследовательская работа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Профессиональные (ПК) компетенции, </w:t>
            </w:r>
            <w:r w:rsidRPr="00C6628A">
              <w:rPr>
                <w:rFonts w:ascii="Times New Roman" w:hAnsi="Times New Roman"/>
                <w:b/>
                <w:bCs/>
              </w:rPr>
              <w:t>определенные ФГОС ВО</w:t>
            </w:r>
            <w:r w:rsidR="00C6628A" w:rsidRPr="00C6628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ПК-1 </w:t>
            </w:r>
            <w:bookmarkStart w:id="8" w:name="sub_541"/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умением разрабатывать философию и концепцию управления персоналом, кадровую и социальную политику, стратегию управления персоналом организации в соответствии со стратегическими планами организации и владением навыками их внедрения и реализации </w:t>
            </w:r>
            <w:bookmarkEnd w:id="8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Экономика персонала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ПК-2 </w:t>
            </w:r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умением оценивать кадровый потенциал, интеллектуальный капитал персонала и организации в целом, определять направления и формулировать задачи по развитию системы и технологии управления персоналом в организации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Методы социально-экономических исследований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 xml:space="preserve">Учебная практика по получению первичных профессиональных умений и навыков 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Экономика персонала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Анализ и моделирование трудовых показателей, Кадровый консалтинг и аудит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lastRenderedPageBreak/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lastRenderedPageBreak/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ПК-3 </w:t>
            </w:r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умением разрабатывать и внедрять политику привлечения, подбора и отбора конкурентоспособного персонала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 xml:space="preserve">Учебная практика по получению первичных профессиональных умений и навыков 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Экономика персонала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Маркетинг рынка труда и рекрутинг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ПК-4 </w:t>
            </w:r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умением разрабатывать и внедрять политику адаптации персонала организации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Маркетинг рынка труда и рекрутинг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ПК-5 </w:t>
            </w:r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умением разрабатывать и внедрять политику обучения и развития персонала организации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 xml:space="preserve">Анализ и моделирование трудовых показателей, Кадровый консалтинг и аудит, 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практика по получению</w:t>
            </w:r>
            <w:r w:rsidR="00C6628A" w:rsidRPr="00C6628A">
              <w:rPr>
                <w:rFonts w:ascii="Times New Roman" w:eastAsia="Times New Roman" w:hAnsi="Times New Roman"/>
              </w:rPr>
              <w:t xml:space="preserve"> </w:t>
            </w:r>
            <w:r w:rsidRPr="00C6628A">
              <w:rPr>
                <w:rFonts w:ascii="Times New Roman" w:eastAsia="Times New Roman" w:hAnsi="Times New Roman"/>
              </w:rPr>
              <w:t>профессиональных умений и опыта профессиональной деятельности (педагогическая)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ПК-6 </w:t>
            </w:r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умением определять цели, задачи и виды текущей деловой оценки персонала в соответствии со стратегическими планами организации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 xml:space="preserve">Учебная практика по получению первичных профессиональных умений и навыков </w:t>
            </w:r>
          </w:p>
          <w:p w:rsidR="00B26451" w:rsidRPr="00C6628A" w:rsidRDefault="00C6628A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 xml:space="preserve"> 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Экономика персонала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Психотехнологии в управлении персоналом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ПК-7 </w:t>
            </w:r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умением разрабатывать и внедрять политику мотивации и стимулирования персонала с учетом факторов внешней и внутренней среды организации, ее стратегических целей и задач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Системы мотивации и стимулирования, организация и нормирование труда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 xml:space="preserve">Учебная практика по получению первичных профессиональных умений и навыков 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ПК-8 </w:t>
            </w:r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способностью обеспечивать профилактику конфликтов в кросскультурной среде, поддерживать комфортный морально-психологический климат в организации и эффективную организационную культуру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Психотехнологии в управлении персоналом, Управление конфликтами и стрессами в кросскультурной среде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ПК-9 </w:t>
            </w:r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способностью разрабатывать программы первоочередных мер по созданию комфортных условий труда в организации, оптимальные </w:t>
            </w:r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режимы труда и отдыха, обеспечения безопасности для различных категорий персонала организации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lastRenderedPageBreak/>
              <w:t>Охрана труда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ПК-10 </w:t>
            </w:r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умением разрабатывать и внедрять корпоративные стандарты в области управления персоналом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Делопроизводство в кадровой службе и системы электронного документооборота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>ПК-2</w:t>
            </w:r>
            <w:r w:rsidR="005B570B" w:rsidRPr="00C6628A">
              <w:rPr>
                <w:rFonts w:ascii="Times New Roman" w:hAnsi="Times New Roman"/>
                <w:b/>
              </w:rPr>
              <w:t xml:space="preserve">2 </w:t>
            </w:r>
            <w:bookmarkStart w:id="9" w:name="sub_5422"/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умением разрабатывать программы научных исследований в сфере управления персоналом и организовывать их выполнение, применять количественные и качественные методы анализа, в том числе функционально-стоимостного, при принятии решений в области управления персоналом и строить соответствующие организационно-экономические модели </w:t>
            </w:r>
            <w:bookmarkStart w:id="10" w:name="sub_5423"/>
            <w:bookmarkEnd w:id="9"/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bookmarkEnd w:id="10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Методика и техника социологических исследований, методы социально-экономических исследований, прикладная микроэкономика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Экономика персонала, прикладная макроэкономика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Экономика фирмы (продвинутый уровень), анализ и моделирование трудовых показателей, Кадровый консалтинг и аудит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>ПК-2</w:t>
            </w:r>
            <w:r w:rsidR="005B570B" w:rsidRPr="00C6628A">
              <w:rPr>
                <w:rFonts w:ascii="Times New Roman" w:hAnsi="Times New Roman"/>
                <w:b/>
              </w:rPr>
              <w:t xml:space="preserve">3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умением проводить бенчмаркинг и другие процедуры для оценки вклада службы управления персоналом в достижение целей организации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Научно-исследовательская работа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>ПК-2</w:t>
            </w:r>
            <w:r w:rsidR="005B570B" w:rsidRPr="00C6628A">
              <w:rPr>
                <w:rFonts w:ascii="Times New Roman" w:hAnsi="Times New Roman"/>
                <w:b/>
              </w:rPr>
              <w:t xml:space="preserve">4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владением навыками поиска, сбора, обработки, анализа и систематизации информации по теме исследования, подготовки обзоров, научных отчетов и научных публикаций по актуальным проблемам управления персоналом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Методика и техника социологических исследований, методы социально-экономических исследований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 xml:space="preserve">Учебная практика по получению первичных профессиональных умений и навыков 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Экономика персонала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Анализ и моделирование трудовых показателей, Кадровый консалтинг и аудит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Научно-исследовательская работа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>ПК-2</w:t>
            </w:r>
            <w:r w:rsidR="005B570B" w:rsidRPr="00C6628A">
              <w:rPr>
                <w:rFonts w:ascii="Times New Roman" w:hAnsi="Times New Roman"/>
                <w:b/>
              </w:rPr>
              <w:t xml:space="preserve">5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умением проводить совещания: выбирать тему, формировать регламент, анализировать проблемное поле, информировать других, принимать совместные решения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Профессиональный иностранный язык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Методика преподавания управленческих дисциплин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Технологии успеха в профессиональной деятельности, Практика разрешения трудовых споров и конфликтов, Командообразование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Научно-исследовательская работа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>ПК-2</w:t>
            </w:r>
            <w:r w:rsidR="005B570B" w:rsidRPr="00C6628A">
              <w:rPr>
                <w:rFonts w:ascii="Times New Roman" w:hAnsi="Times New Roman"/>
                <w:b/>
              </w:rPr>
              <w:t xml:space="preserve">6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умением разрабатывать образовательные программы, учебно-методические комплексы и другие необходимые материалы для проведения обучения персонала в соответствии со стратегией развития организации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Методика преподавания управленческих дисциплин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практика по получению профессиональных умений и опыта профессиональной деятельности (педагогическая)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lastRenderedPageBreak/>
              <w:t>ПК-2</w:t>
            </w:r>
            <w:r w:rsidR="005B570B" w:rsidRPr="00C6628A">
              <w:rPr>
                <w:rFonts w:ascii="Times New Roman" w:hAnsi="Times New Roman"/>
                <w:b/>
              </w:rPr>
              <w:t xml:space="preserve">7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владением современными образовательными технологиями, навыками организации, управления и оценки эффективности образовательных процессов и умением использовать их в процессе обучения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Методика преподавания управленческих дисциплин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практика по получению профессиональных умений и опыта профессиональной деятельности (педагогическая)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>ПК-2</w:t>
            </w:r>
            <w:r w:rsidR="005B570B" w:rsidRPr="00C6628A">
              <w:rPr>
                <w:rFonts w:ascii="Times New Roman" w:hAnsi="Times New Roman"/>
                <w:b/>
              </w:rPr>
              <w:t xml:space="preserve">8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владением навыками наставничества, способностью вдохновлять других на развитие персонала и организации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Методика преподавания управленческих дисциплин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практика по получению профессиональных умений и опыта профессиональной деятельности (педагогическая)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>ПК-2</w:t>
            </w:r>
            <w:r w:rsidR="005B570B" w:rsidRPr="00C6628A">
              <w:rPr>
                <w:rFonts w:ascii="Times New Roman" w:hAnsi="Times New Roman"/>
                <w:b/>
              </w:rPr>
              <w:t xml:space="preserve">9 </w:t>
            </w:r>
            <w:bookmarkStart w:id="11" w:name="sub_5429"/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владением навыками преподавания специализированных дисциплин, формирующих профессиональные компетенции профессионалов по управлению персоналом</w:t>
            </w:r>
            <w:bookmarkEnd w:id="11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Методика преподавания управленческих дисциплин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практика по получению профессиональных умений и опыта профессиональной деятельности (педагогическая)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</w:tbl>
    <w:p w:rsidR="00C6628A" w:rsidRDefault="00C6628A" w:rsidP="00C6628A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6628A" w:rsidRDefault="00C6628A">
      <w:pPr>
        <w:spacing w:after="160" w:line="259" w:lineRule="auto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br w:type="page"/>
      </w:r>
    </w:p>
    <w:p w:rsidR="005B570B" w:rsidRPr="00C6628A" w:rsidRDefault="00895988" w:rsidP="00C6628A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lastRenderedPageBreak/>
        <w:t>III</w:t>
      </w:r>
      <w:r w:rsidR="005B570B" w:rsidRPr="00C6628A">
        <w:rPr>
          <w:rFonts w:ascii="Times New Roman" w:eastAsia="Times New Roman" w:hAnsi="Times New Roman" w:cs="Times New Roman"/>
          <w:b/>
          <w:lang w:eastAsia="ru-RU"/>
        </w:rPr>
        <w:t>. ОЦЕНОЧНЫЕ МАТЕРИАЛЫ</w:t>
      </w:r>
    </w:p>
    <w:p w:rsidR="005B570B" w:rsidRPr="00C6628A" w:rsidRDefault="005B570B" w:rsidP="00C66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570B" w:rsidRPr="00C6628A" w:rsidRDefault="005B570B" w:rsidP="00C6628A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28A">
        <w:rPr>
          <w:rFonts w:ascii="Times New Roman" w:eastAsia="Times New Roman" w:hAnsi="Times New Roman" w:cs="Times New Roman"/>
          <w:b/>
          <w:lang w:eastAsia="ru-RU"/>
        </w:rPr>
        <w:t>Перечень типовых вопросов, задаваемых при процедуре защиты выпускных квалификационных работ</w:t>
      </w:r>
    </w:p>
    <w:p w:rsidR="008A3AED" w:rsidRPr="00C6628A" w:rsidRDefault="008A3AED" w:rsidP="00C6628A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570B" w:rsidRPr="00C6628A" w:rsidRDefault="005B570B" w:rsidP="00C6628A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28A">
        <w:rPr>
          <w:rFonts w:ascii="Times New Roman" w:eastAsia="Times New Roman" w:hAnsi="Times New Roman" w:cs="Times New Roman"/>
          <w:b/>
          <w:lang w:eastAsia="ru-RU"/>
        </w:rPr>
        <w:t>Вопросы, оценивающие</w:t>
      </w:r>
      <w:r w:rsidR="00C6628A" w:rsidRPr="00C662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6628A">
        <w:rPr>
          <w:rFonts w:ascii="Times New Roman" w:eastAsia="Times New Roman" w:hAnsi="Times New Roman" w:cs="Times New Roman"/>
          <w:b/>
          <w:lang w:eastAsia="ru-RU"/>
        </w:rPr>
        <w:t>сформированность общекультурных компетенций</w:t>
      </w:r>
    </w:p>
    <w:p w:rsidR="008A3AED" w:rsidRPr="00C6628A" w:rsidRDefault="008A3AED" w:rsidP="00C6628A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4066" w:rsidRPr="00C6628A" w:rsidRDefault="005B570B" w:rsidP="00C6628A">
      <w:pPr>
        <w:numPr>
          <w:ilvl w:val="0"/>
          <w:numId w:val="20"/>
        </w:numPr>
        <w:tabs>
          <w:tab w:val="clear" w:pos="360"/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2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4066" w:rsidRPr="00C6628A">
        <w:rPr>
          <w:rFonts w:ascii="Times New Roman" w:hAnsi="Times New Roman" w:cs="Times New Roman"/>
        </w:rPr>
        <w:t>Управление мотивацией персонала.</w:t>
      </w:r>
    </w:p>
    <w:p w:rsidR="00E04066" w:rsidRPr="00C6628A" w:rsidRDefault="00E04066" w:rsidP="00C6628A">
      <w:pPr>
        <w:numPr>
          <w:ilvl w:val="0"/>
          <w:numId w:val="20"/>
        </w:numPr>
        <w:tabs>
          <w:tab w:val="clear" w:pos="360"/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Социально-психологический климат трудового коллектива и факторы его определяющие</w:t>
      </w:r>
    </w:p>
    <w:p w:rsidR="00E04066" w:rsidRPr="00C6628A" w:rsidRDefault="00E04066" w:rsidP="00C6628A">
      <w:pPr>
        <w:numPr>
          <w:ilvl w:val="0"/>
          <w:numId w:val="20"/>
        </w:numPr>
        <w:tabs>
          <w:tab w:val="clear" w:pos="360"/>
          <w:tab w:val="left" w:pos="-284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Лидерство и власть в организации.</w:t>
      </w:r>
    </w:p>
    <w:p w:rsidR="00E04066" w:rsidRPr="00C6628A" w:rsidRDefault="00E04066" w:rsidP="00C6628A">
      <w:pPr>
        <w:pStyle w:val="14"/>
        <w:numPr>
          <w:ilvl w:val="0"/>
          <w:numId w:val="20"/>
        </w:numPr>
        <w:tabs>
          <w:tab w:val="left" w:pos="284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>Этика управления персоналом в организации.</w:t>
      </w:r>
    </w:p>
    <w:p w:rsidR="005B570B" w:rsidRPr="00C6628A" w:rsidRDefault="005B570B" w:rsidP="00C662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70B" w:rsidRPr="00C6628A" w:rsidRDefault="005B570B" w:rsidP="00C6628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B570B" w:rsidRPr="00C6628A" w:rsidRDefault="005B570B" w:rsidP="00C6628A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28A">
        <w:rPr>
          <w:rFonts w:ascii="Times New Roman" w:eastAsia="Times New Roman" w:hAnsi="Times New Roman" w:cs="Times New Roman"/>
          <w:b/>
          <w:lang w:eastAsia="ru-RU"/>
        </w:rPr>
        <w:t>Вопросы, оценивающие сформированность общепрофессиональных компетенций</w:t>
      </w:r>
    </w:p>
    <w:p w:rsidR="008A3AED" w:rsidRPr="00C6628A" w:rsidRDefault="008A3AED" w:rsidP="00C6628A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570B" w:rsidRPr="00C6628A" w:rsidRDefault="00163A1D" w:rsidP="00C66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628A">
        <w:rPr>
          <w:rFonts w:ascii="Times New Roman" w:hAnsi="Times New Roman" w:cs="Times New Roman"/>
        </w:rPr>
        <w:t xml:space="preserve">1. </w:t>
      </w:r>
      <w:r w:rsidR="00E04066" w:rsidRPr="00C6628A">
        <w:rPr>
          <w:rFonts w:ascii="Times New Roman" w:hAnsi="Times New Roman" w:cs="Times New Roman"/>
        </w:rPr>
        <w:t>Государственная политика в области занятости населения</w:t>
      </w:r>
    </w:p>
    <w:p w:rsidR="00E04066" w:rsidRPr="00C6628A" w:rsidRDefault="005B570B" w:rsidP="00C6628A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eastAsia="Times New Roman" w:hAnsi="Times New Roman" w:cs="Times New Roman"/>
          <w:lang w:eastAsia="ru-RU"/>
        </w:rPr>
        <w:t>2.</w:t>
      </w:r>
      <w:r w:rsidR="00E04066" w:rsidRPr="00C6628A">
        <w:rPr>
          <w:rFonts w:ascii="Times New Roman" w:hAnsi="Times New Roman" w:cs="Times New Roman"/>
        </w:rPr>
        <w:t xml:space="preserve"> Социально-трудовые отношения: понятия, задачи, элементы, система регулирования.</w:t>
      </w:r>
    </w:p>
    <w:p w:rsidR="00E04066" w:rsidRPr="00C6628A" w:rsidRDefault="00D03D60" w:rsidP="00C6628A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3. </w:t>
      </w:r>
      <w:r w:rsidR="00E04066" w:rsidRPr="00C6628A">
        <w:rPr>
          <w:rFonts w:ascii="Times New Roman" w:hAnsi="Times New Roman" w:cs="Times New Roman"/>
        </w:rPr>
        <w:t xml:space="preserve">Показатели производительности и эффективности труда. </w:t>
      </w:r>
    </w:p>
    <w:p w:rsidR="00E04066" w:rsidRPr="00C6628A" w:rsidRDefault="00D03D60" w:rsidP="00C6628A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4. </w:t>
      </w:r>
      <w:r w:rsidR="00E04066" w:rsidRPr="00C6628A">
        <w:rPr>
          <w:rFonts w:ascii="Times New Roman" w:hAnsi="Times New Roman" w:cs="Times New Roman"/>
        </w:rPr>
        <w:t>Этапы планирования социально-трудовых показателей.</w:t>
      </w:r>
    </w:p>
    <w:p w:rsidR="005B570B" w:rsidRPr="00C6628A" w:rsidRDefault="00D03D60" w:rsidP="00C6628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5. </w:t>
      </w:r>
      <w:r w:rsidR="00E04066" w:rsidRPr="00C6628A">
        <w:rPr>
          <w:rFonts w:ascii="Times New Roman" w:hAnsi="Times New Roman" w:cs="Times New Roman"/>
        </w:rPr>
        <w:t>Измерение производительности труда на макроуровне</w:t>
      </w:r>
    </w:p>
    <w:p w:rsidR="00E04066" w:rsidRPr="00C6628A" w:rsidRDefault="00D03D60" w:rsidP="00C6628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6. </w:t>
      </w:r>
      <w:r w:rsidR="00E04066" w:rsidRPr="00C6628A">
        <w:rPr>
          <w:rFonts w:ascii="Times New Roman" w:hAnsi="Times New Roman" w:cs="Times New Roman"/>
        </w:rPr>
        <w:t>Сбалансированная система экономических показателей, взаимосвязь трудовых показателей с основными показателями деятельности организации</w:t>
      </w:r>
    </w:p>
    <w:p w:rsidR="00E04066" w:rsidRPr="00C6628A" w:rsidRDefault="00D03D60" w:rsidP="00C6628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7. </w:t>
      </w:r>
      <w:r w:rsidR="00E04066" w:rsidRPr="00C6628A">
        <w:rPr>
          <w:rFonts w:ascii="Times New Roman" w:hAnsi="Times New Roman" w:cs="Times New Roman"/>
        </w:rPr>
        <w:t xml:space="preserve">Современные методы регулирования трудовых конфликтов. </w:t>
      </w:r>
    </w:p>
    <w:p w:rsidR="00E04066" w:rsidRPr="00C6628A" w:rsidRDefault="00D03D60" w:rsidP="00C6628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8. </w:t>
      </w:r>
      <w:r w:rsidR="00E04066" w:rsidRPr="00C6628A">
        <w:rPr>
          <w:rFonts w:ascii="Times New Roman" w:hAnsi="Times New Roman" w:cs="Times New Roman"/>
        </w:rPr>
        <w:t>Психодиагностические методы оценки потенциала персонала.</w:t>
      </w:r>
    </w:p>
    <w:p w:rsidR="00E04066" w:rsidRPr="00C6628A" w:rsidRDefault="00D03D60" w:rsidP="00C6628A">
      <w:pPr>
        <w:pStyle w:val="14"/>
        <w:rPr>
          <w:sz w:val="22"/>
          <w:szCs w:val="22"/>
        </w:rPr>
      </w:pPr>
      <w:r w:rsidRPr="00C6628A">
        <w:rPr>
          <w:sz w:val="22"/>
          <w:szCs w:val="22"/>
        </w:rPr>
        <w:t xml:space="preserve">9. </w:t>
      </w:r>
      <w:r w:rsidR="00E04066" w:rsidRPr="00C6628A">
        <w:rPr>
          <w:sz w:val="22"/>
          <w:szCs w:val="22"/>
        </w:rPr>
        <w:t>Система управления персоналом организации.</w:t>
      </w:r>
    </w:p>
    <w:p w:rsidR="00E04066" w:rsidRPr="00C6628A" w:rsidRDefault="00D03D60" w:rsidP="00C6628A">
      <w:pPr>
        <w:pStyle w:val="14"/>
        <w:rPr>
          <w:sz w:val="22"/>
          <w:szCs w:val="22"/>
        </w:rPr>
      </w:pPr>
      <w:r w:rsidRPr="00C6628A">
        <w:rPr>
          <w:sz w:val="22"/>
          <w:szCs w:val="22"/>
        </w:rPr>
        <w:t xml:space="preserve">10. </w:t>
      </w:r>
      <w:r w:rsidR="00E04066" w:rsidRPr="00C6628A">
        <w:rPr>
          <w:sz w:val="22"/>
          <w:szCs w:val="22"/>
        </w:rPr>
        <w:t>Организация работы с кадровым резервом. Управление талантами</w:t>
      </w:r>
    </w:p>
    <w:p w:rsidR="00E04066" w:rsidRPr="00C6628A" w:rsidRDefault="00D03D60" w:rsidP="00C66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628A">
        <w:rPr>
          <w:rFonts w:ascii="Times New Roman" w:hAnsi="Times New Roman" w:cs="Times New Roman"/>
        </w:rPr>
        <w:t xml:space="preserve">11. </w:t>
      </w:r>
      <w:r w:rsidR="00E04066" w:rsidRPr="00C6628A">
        <w:rPr>
          <w:rFonts w:ascii="Times New Roman" w:hAnsi="Times New Roman" w:cs="Times New Roman"/>
        </w:rPr>
        <w:t>Оценка эффективности управления персоналом в организации</w:t>
      </w:r>
    </w:p>
    <w:p w:rsidR="005B570B" w:rsidRPr="00C6628A" w:rsidRDefault="00D03D60" w:rsidP="00C6628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12. </w:t>
      </w:r>
      <w:r w:rsidR="00E04066" w:rsidRPr="00C6628A">
        <w:rPr>
          <w:rFonts w:ascii="Times New Roman" w:hAnsi="Times New Roman" w:cs="Times New Roman"/>
        </w:rPr>
        <w:t>Критерии и методы оценки эффективности профессионального обучения</w:t>
      </w:r>
    </w:p>
    <w:p w:rsidR="00E04066" w:rsidRPr="00C6628A" w:rsidRDefault="00D03D60" w:rsidP="00C662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13. </w:t>
      </w:r>
      <w:r w:rsidR="00E04066" w:rsidRPr="00C6628A">
        <w:rPr>
          <w:rFonts w:ascii="Times New Roman" w:hAnsi="Times New Roman" w:cs="Times New Roman"/>
        </w:rPr>
        <w:t xml:space="preserve">Система и источники правового регулирования социально-трудовых отношений. </w:t>
      </w:r>
    </w:p>
    <w:p w:rsidR="00E04066" w:rsidRPr="00C6628A" w:rsidRDefault="00D03D60" w:rsidP="00C662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14. </w:t>
      </w:r>
      <w:r w:rsidR="00E04066" w:rsidRPr="00C6628A">
        <w:rPr>
          <w:rFonts w:ascii="Times New Roman" w:hAnsi="Times New Roman" w:cs="Times New Roman"/>
        </w:rPr>
        <w:t xml:space="preserve">Соглашения и коллективные договоры, коллективная форма реализации социально-трудовой сферы. </w:t>
      </w:r>
    </w:p>
    <w:p w:rsidR="00E04066" w:rsidRPr="00C6628A" w:rsidRDefault="00D03D60" w:rsidP="00C662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15. </w:t>
      </w:r>
      <w:r w:rsidR="00E04066" w:rsidRPr="00C6628A">
        <w:rPr>
          <w:rFonts w:ascii="Times New Roman" w:hAnsi="Times New Roman" w:cs="Times New Roman"/>
        </w:rPr>
        <w:t>Трудовые договора. Виды трудовых договоров. Порядок заключения трудового договора.</w:t>
      </w:r>
      <w:r w:rsidR="00C6628A" w:rsidRPr="00C6628A">
        <w:rPr>
          <w:rFonts w:ascii="Times New Roman" w:hAnsi="Times New Roman" w:cs="Times New Roman"/>
        </w:rPr>
        <w:t xml:space="preserve"> </w:t>
      </w:r>
    </w:p>
    <w:p w:rsidR="00E04066" w:rsidRPr="00C6628A" w:rsidRDefault="00D03D60" w:rsidP="00C662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16. </w:t>
      </w:r>
      <w:r w:rsidR="00E04066" w:rsidRPr="00C6628A">
        <w:rPr>
          <w:rFonts w:ascii="Times New Roman" w:hAnsi="Times New Roman" w:cs="Times New Roman"/>
        </w:rPr>
        <w:t xml:space="preserve">Общие основания прекращения трудового договора. Порядок расторжения трудового договора по инициативе работодателя. </w:t>
      </w:r>
    </w:p>
    <w:p w:rsidR="00E04066" w:rsidRPr="00C6628A" w:rsidRDefault="00D03D60" w:rsidP="00C662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17. </w:t>
      </w:r>
      <w:r w:rsidR="00E04066" w:rsidRPr="00C6628A">
        <w:rPr>
          <w:rFonts w:ascii="Times New Roman" w:hAnsi="Times New Roman" w:cs="Times New Roman"/>
        </w:rPr>
        <w:t>Правовое регулирование рабочего времени и времени отдыха. Понятие и виды.</w:t>
      </w:r>
    </w:p>
    <w:p w:rsidR="00E04066" w:rsidRPr="00C6628A" w:rsidRDefault="00D03D60" w:rsidP="00C662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18. </w:t>
      </w:r>
      <w:r w:rsidR="00E04066" w:rsidRPr="00C6628A">
        <w:rPr>
          <w:rFonts w:ascii="Times New Roman" w:hAnsi="Times New Roman" w:cs="Times New Roman"/>
        </w:rPr>
        <w:t>Правовое регулирование охраны труда.</w:t>
      </w:r>
    </w:p>
    <w:p w:rsidR="00E04066" w:rsidRPr="00C6628A" w:rsidRDefault="00D03D60" w:rsidP="00C6628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19. </w:t>
      </w:r>
      <w:r w:rsidR="00E04066" w:rsidRPr="00C6628A">
        <w:rPr>
          <w:rFonts w:ascii="Times New Roman" w:hAnsi="Times New Roman" w:cs="Times New Roman"/>
        </w:rPr>
        <w:t>Правовое регулирование заработной платы</w:t>
      </w:r>
    </w:p>
    <w:p w:rsidR="00E04066" w:rsidRPr="00C6628A" w:rsidRDefault="00D03D60" w:rsidP="00C662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20. </w:t>
      </w:r>
      <w:r w:rsidR="00E04066" w:rsidRPr="00C6628A">
        <w:rPr>
          <w:rFonts w:ascii="Times New Roman" w:hAnsi="Times New Roman" w:cs="Times New Roman"/>
        </w:rPr>
        <w:t>Организация кадрового делопроизводства</w:t>
      </w:r>
    </w:p>
    <w:p w:rsidR="00E04066" w:rsidRPr="00C6628A" w:rsidRDefault="00D03D60" w:rsidP="00C662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21. </w:t>
      </w:r>
      <w:r w:rsidR="00E04066" w:rsidRPr="00C6628A">
        <w:rPr>
          <w:rFonts w:ascii="Times New Roman" w:hAnsi="Times New Roman" w:cs="Times New Roman"/>
        </w:rPr>
        <w:t>Система документов кадровой службы</w:t>
      </w:r>
    </w:p>
    <w:p w:rsidR="00E04066" w:rsidRPr="00C6628A" w:rsidRDefault="00D03D60" w:rsidP="00C662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22. </w:t>
      </w:r>
      <w:r w:rsidR="00E04066" w:rsidRPr="00C6628A">
        <w:rPr>
          <w:rFonts w:ascii="Times New Roman" w:hAnsi="Times New Roman" w:cs="Times New Roman"/>
        </w:rPr>
        <w:t>Документы</w:t>
      </w:r>
      <w:r w:rsidR="00EE455C" w:rsidRPr="00C6628A">
        <w:rPr>
          <w:rFonts w:ascii="Times New Roman" w:hAnsi="Times New Roman" w:cs="Times New Roman"/>
        </w:rPr>
        <w:t>,</w:t>
      </w:r>
      <w:r w:rsidR="00E04066" w:rsidRPr="00C6628A">
        <w:rPr>
          <w:rFonts w:ascii="Times New Roman" w:hAnsi="Times New Roman" w:cs="Times New Roman"/>
        </w:rPr>
        <w:t xml:space="preserve"> создаваемые кадровой службой, правила и требования оформления.</w:t>
      </w:r>
    </w:p>
    <w:p w:rsidR="00E04066" w:rsidRPr="00C6628A" w:rsidRDefault="00D03D60" w:rsidP="00C662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23. </w:t>
      </w:r>
      <w:r w:rsidR="00E04066" w:rsidRPr="00C6628A">
        <w:rPr>
          <w:rFonts w:ascii="Times New Roman" w:hAnsi="Times New Roman" w:cs="Times New Roman"/>
        </w:rPr>
        <w:t>Организация архивного хранения документов, номенклатура дел.</w:t>
      </w:r>
    </w:p>
    <w:p w:rsidR="008A3AED" w:rsidRPr="00C6628A" w:rsidRDefault="008A3AED" w:rsidP="00C66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3D60" w:rsidRPr="00C6628A" w:rsidRDefault="005B570B" w:rsidP="00C6628A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28A">
        <w:rPr>
          <w:rFonts w:ascii="Times New Roman" w:eastAsia="Times New Roman" w:hAnsi="Times New Roman" w:cs="Times New Roman"/>
          <w:b/>
          <w:lang w:eastAsia="ru-RU"/>
        </w:rPr>
        <w:t>Вопросы, оценивающие сформированнос</w:t>
      </w:r>
      <w:r w:rsidR="00D03D60" w:rsidRPr="00C6628A">
        <w:rPr>
          <w:rFonts w:ascii="Times New Roman" w:eastAsia="Times New Roman" w:hAnsi="Times New Roman" w:cs="Times New Roman"/>
          <w:b/>
          <w:lang w:eastAsia="ru-RU"/>
        </w:rPr>
        <w:t>ть профессиональных компетенций</w:t>
      </w:r>
    </w:p>
    <w:p w:rsidR="008A3AED" w:rsidRPr="00C6628A" w:rsidRDefault="008A3AED" w:rsidP="00C6628A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4066" w:rsidRPr="00C6628A" w:rsidRDefault="00E04066" w:rsidP="00C6628A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rPr>
          <w:b/>
          <w:sz w:val="22"/>
          <w:szCs w:val="22"/>
        </w:rPr>
      </w:pPr>
      <w:r w:rsidRPr="00C6628A">
        <w:rPr>
          <w:sz w:val="22"/>
          <w:szCs w:val="22"/>
        </w:rPr>
        <w:t>Сущность заработной платы, ее функции и факторы</w:t>
      </w:r>
      <w:r w:rsidR="00C6628A" w:rsidRPr="00C6628A">
        <w:rPr>
          <w:sz w:val="22"/>
          <w:szCs w:val="22"/>
        </w:rPr>
        <w:t xml:space="preserve"> </w:t>
      </w:r>
      <w:r w:rsidRPr="00C6628A">
        <w:rPr>
          <w:sz w:val="22"/>
          <w:szCs w:val="22"/>
        </w:rPr>
        <w:t>формирования.</w:t>
      </w:r>
    </w:p>
    <w:p w:rsidR="00E04066" w:rsidRPr="00C6628A" w:rsidRDefault="00E04066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Формы и системы оплаты труда, условия и требования применения.</w:t>
      </w:r>
    </w:p>
    <w:p w:rsidR="00D03D60" w:rsidRPr="00C6628A" w:rsidRDefault="00D03D60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Поощрительные системы: сущность, классификация, организация</w:t>
      </w:r>
    </w:p>
    <w:p w:rsidR="00D03D60" w:rsidRPr="00C6628A" w:rsidRDefault="00D03D60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Новые подходы к организации оплаты труда (</w:t>
      </w:r>
      <w:r w:rsidRPr="00C6628A">
        <w:rPr>
          <w:sz w:val="22"/>
          <w:szCs w:val="22"/>
          <w:lang w:val="en-US"/>
        </w:rPr>
        <w:t>KPI</w:t>
      </w:r>
      <w:r w:rsidRPr="00C6628A">
        <w:rPr>
          <w:sz w:val="22"/>
          <w:szCs w:val="22"/>
        </w:rPr>
        <w:t>, грейдинг и др.)</w:t>
      </w:r>
    </w:p>
    <w:p w:rsidR="00D03D60" w:rsidRPr="00C6628A" w:rsidRDefault="00D03D60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Особенности организации оплаты труда руководителей, специалистов и служащих</w:t>
      </w:r>
    </w:p>
    <w:p w:rsidR="00D03D60" w:rsidRPr="00C6628A" w:rsidRDefault="00D03D60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Затраты на персонал: понятие, классификация, подходы к оценке эффективности и оптимизации</w:t>
      </w:r>
    </w:p>
    <w:p w:rsidR="00D03D60" w:rsidRPr="00C6628A" w:rsidRDefault="00D03D60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Социальная политика в организации</w:t>
      </w:r>
    </w:p>
    <w:p w:rsidR="00D03D60" w:rsidRPr="00C6628A" w:rsidRDefault="00D03D60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Рационализация режимов труда и отдыха</w:t>
      </w:r>
    </w:p>
    <w:p w:rsidR="00D03D60" w:rsidRPr="00C6628A" w:rsidRDefault="00D03D60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Условия труда, их классификация и оценка</w:t>
      </w:r>
    </w:p>
    <w:p w:rsidR="00D03D60" w:rsidRPr="00C6628A" w:rsidRDefault="00D03D60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Рационализация приемов и методов труда</w:t>
      </w:r>
    </w:p>
    <w:p w:rsidR="00D03D60" w:rsidRPr="00C6628A" w:rsidRDefault="00D03D60" w:rsidP="00C6628A">
      <w:pPr>
        <w:numPr>
          <w:ilvl w:val="0"/>
          <w:numId w:val="21"/>
        </w:numPr>
        <w:tabs>
          <w:tab w:val="left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Специальная оценка рабочих мест по условиям труда.</w:t>
      </w:r>
    </w:p>
    <w:p w:rsidR="00D03D60" w:rsidRPr="00C6628A" w:rsidRDefault="00D03D60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Трудовой потенциал работника и организации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 xml:space="preserve">Стратегия управления персоналом организации. 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lastRenderedPageBreak/>
        <w:t>Кадровая политика организации.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>Регламентация системы управления персоналом.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>Технологии поиска и подбора персонала.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>Технологии отбора и расстановки кадров.</w:t>
      </w:r>
      <w:r w:rsidR="00C6628A" w:rsidRPr="00C6628A">
        <w:rPr>
          <w:sz w:val="22"/>
          <w:szCs w:val="22"/>
        </w:rPr>
        <w:t xml:space="preserve"> 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 xml:space="preserve"> Сущность, цели и формы деловой оценки персонала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>Современные технологии в управлении персоналом (аутплейсмент, аутстаффинг, аутсорсинг, рекрутинг, хедхантинг, кадровый скрининг, фри-ланс).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>Аудит персонала: сущность, задачи, классификация.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>Этапы проведения аудита персонала.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>Методы определения потребности в обучении.</w:t>
      </w:r>
    </w:p>
    <w:p w:rsidR="00D03D60" w:rsidRPr="00C6628A" w:rsidRDefault="00D03D60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Современные методы обучения персонала: виды и формы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>Построение системы профобучения в организации.</w:t>
      </w:r>
    </w:p>
    <w:p w:rsidR="00D03D60" w:rsidRPr="00C6628A" w:rsidRDefault="00D03D60" w:rsidP="00C6628A">
      <w:pPr>
        <w:numPr>
          <w:ilvl w:val="0"/>
          <w:numId w:val="21"/>
        </w:numPr>
        <w:tabs>
          <w:tab w:val="left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Сертификация персонала на основе проф. стандартов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>Управление интеллектуальным потенциалом, методы преодоления сопротивления инновациям.</w:t>
      </w:r>
    </w:p>
    <w:p w:rsidR="00D03D60" w:rsidRPr="00C6628A" w:rsidRDefault="00D03D60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Корпоративная культура организации и внутренние коммуникации</w:t>
      </w:r>
    </w:p>
    <w:p w:rsidR="005B570B" w:rsidRPr="00C6628A" w:rsidRDefault="005B570B" w:rsidP="00C6628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286AA0" w:rsidRDefault="00286AA0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6AA0" w:rsidRPr="00286AA0" w:rsidRDefault="00286AA0" w:rsidP="00286AA0">
      <w:pPr>
        <w:pStyle w:val="4"/>
        <w:shd w:val="clear" w:color="auto" w:fill="FFFFFF"/>
        <w:tabs>
          <w:tab w:val="left" w:pos="426"/>
        </w:tabs>
        <w:spacing w:before="0"/>
        <w:jc w:val="center"/>
        <w:rPr>
          <w:rFonts w:ascii="Times New Roman" w:hAnsi="Times New Roman" w:cs="Times New Roman"/>
          <w:b/>
          <w:i w:val="0"/>
          <w:cap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i w:val="0"/>
          <w:caps/>
          <w:color w:val="auto"/>
          <w:lang w:val="en-US"/>
        </w:rPr>
        <w:lastRenderedPageBreak/>
        <w:t>IV</w:t>
      </w:r>
      <w:r w:rsidRPr="00A16D29">
        <w:rPr>
          <w:rFonts w:ascii="Times New Roman" w:hAnsi="Times New Roman" w:cs="Times New Roman"/>
          <w:b/>
          <w:i w:val="0"/>
          <w:caps/>
          <w:color w:val="auto"/>
        </w:rPr>
        <w:t xml:space="preserve"> </w:t>
      </w:r>
      <w:r w:rsidRPr="00286AA0">
        <w:rPr>
          <w:rFonts w:ascii="Times New Roman" w:hAnsi="Times New Roman" w:cs="Times New Roman"/>
          <w:b/>
          <w:i w:val="0"/>
          <w:caps/>
          <w:color w:val="auto"/>
        </w:rPr>
        <w:t>Список литературы</w:t>
      </w:r>
    </w:p>
    <w:p w:rsidR="00286AA0" w:rsidRDefault="00286AA0" w:rsidP="00286AA0">
      <w:pPr>
        <w:pStyle w:val="4"/>
        <w:shd w:val="clear" w:color="auto" w:fill="FFFFFF"/>
        <w:tabs>
          <w:tab w:val="left" w:pos="426"/>
        </w:tabs>
        <w:spacing w:befor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86AA0" w:rsidRPr="00286AA0" w:rsidRDefault="00286AA0" w:rsidP="00286AA0">
      <w:pPr>
        <w:pStyle w:val="4"/>
        <w:shd w:val="clear" w:color="auto" w:fill="FFFFFF"/>
        <w:tabs>
          <w:tab w:val="left" w:pos="426"/>
        </w:tabs>
        <w:spacing w:befor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b/>
          <w:color w:val="000000"/>
          <w:sz w:val="20"/>
          <w:szCs w:val="20"/>
        </w:rPr>
        <w:t>Основная литература.</w:t>
      </w:r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Управление персоналом организации [Электронный ресурс] : учебник для студентов вузов, обучающихся по специальностям «Менеджмент организации», «Управление персоналом», «Экономика труда» / [А. Я. Кибанов [и др.] ; под ред. А. Я. Кибанова ; Гос. ун-т упр. - 4-е изд., доп. и перераб. - Москва : ИНФРА-М, 2019. - 695 с. </w:t>
      </w:r>
      <w:hyperlink r:id="rId8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http://znanium.com/go.php?id=1003212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Карташова, Л. В. Управление человеческими ресурсами [Электронный ресурс]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Москва : ИНФРА-М, 2019. - 235 с. </w:t>
      </w:r>
      <w:hyperlink r:id="rId9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http://znanium.com/go.php?id=1013993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Управление персоналом организации [Электронный ресурс] : учебник для студентов вузов, обучающихся по специальностям «Менеджмент организации», «Управление персоналом», «Экономика труда» / [А. Я. Кибанов [и др.]; под ред. А. Я. Кибанова ; Гос. ун-т упр. - 4-е изд., доп. и перераб. - Москва : ИНФРА-М, 2018. - 695 с. </w:t>
      </w:r>
      <w:hyperlink r:id="rId10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http://znanium.com/go.php?id=942757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Управление человеческими ресурсами. Теория, практика, эффективность [Электронный ресурс] : монография / [В. А. Васяйчева [и др.] ; под ред. В. С. Гродского, Н. В. Солововой ; Самар. нац. исслед. ун-т им. акад. С. П. Королева. - Москва : РИОР: ИНФРА-М, 2018. - 278 с. </w:t>
      </w:r>
      <w:hyperlink r:id="rId11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http://znanium.com/go.php?id=951436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Бухалков, М. И. Управление персоналом. Развитие трудового потенциала [Электронный ресурс] : учебное пособие для студентов вузов, обучающихся по направлению 38.04.02 «Менеджмент» / М. И. Бухалков. - Москва : ИНФРА-М, 2018. - 191 с. </w:t>
      </w:r>
      <w:hyperlink r:id="rId12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http://znanium.com/go.php?id=953921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Егоршин, А. П. Основы менеджмента [Электронный ресурс] : учебник по направлениям 38.03.02 "Менеджмент" , 38.03.03 "Управление персоналом" / А. П. Егоршин. - 3-е изд., перераб. и доп. - Москва : ИНФРА-М, 2018. - 350 с. </w:t>
      </w:r>
      <w:hyperlink r:id="rId13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http://znanium.com/go.php?id=916114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Управление и экономика персонала [Текст] : учебное пособие / [А. Ю. Коковихин [и др.] ; под общ. ред. А. Ю. Коковихина ; М-во образования и науки Рос. Федерации, Урал. гос. экон. ун-т. - Екатеринбург : [Издательство УрГЭУ], 2017. - 330 с. </w:t>
      </w:r>
      <w:hyperlink r:id="rId14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http://lib.usue.ru/resource/limit/ump/18/p490706.pdf</w:t>
        </w:r>
      </w:hyperlink>
      <w:r w:rsidRPr="00286AA0">
        <w:rPr>
          <w:rFonts w:ascii="Times New Roman" w:hAnsi="Times New Roman" w:cs="Times New Roman"/>
          <w:color w:val="000000"/>
          <w:sz w:val="20"/>
          <w:szCs w:val="20"/>
        </w:rPr>
        <w:t> (50 экз.)</w:t>
      </w:r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Управление персоналом в России: история и современность [Электронный ресурс] : монография / [А. Я. Кибанов [и др.] ; под ред. А. Я. Кибанова. Кн. 1. - Москва : ИНФРА-М, 2017. - 240 с. </w:t>
      </w:r>
      <w:hyperlink r:id="rId15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http://znanium.com/go.php?id=701722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Карташова, Л. В. Управление человеческими ресурсами [Электронный ресурс]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Москва : ИНФРА-М, 2017. - 235 с. </w:t>
      </w:r>
      <w:hyperlink r:id="rId16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http://znanium.com/go.php?id=648501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Невеев, А. Б. Тренинг в организации [Электронный ресурс] : учебное пособие для студентов вузов, обучающихся по направлению подготовки 38.03.02 "Менеджмент" / А. Б. Невеев. - Москва : ИНФРА-М, 2017. - 256 с. </w:t>
      </w:r>
      <w:hyperlink r:id="rId17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http://znanium.com/go.php?id=641782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Управление персоналом в России: история и современность [Электронный ресурс] : монография / А. Я. Кибанов [и др.] ; под ред. А. Я. Кибанова. - Москва : ИНФРА-М, 2015. - 240 с. </w:t>
      </w:r>
      <w:hyperlink r:id="rId18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http://znanium.com/go.php?id=472299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Управление персоналом организации. Практикум [Электронный ресурс] : учебное пособие для студентов вузов, обучающихся по специальностям "Менеджмент организации", "Управление персоналом" / [А. Я. Кибанов [и др.] ; под ред. А. Я. Кибанова ; М-во образования и науки Рос. Федерации, Гос. ун-т упр. - Изд. 2-е, перераб. и доп. - Москва : ИНФРА-М, 2015. - 365 с. </w:t>
      </w:r>
      <w:hyperlink r:id="rId19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http://znanium.com/go.php?id=480583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Евтихов, О. В. Управление персоналом организации [Электронный ресурс] : учебное пособие для студентов вузов, обучающихся по направлению 080200.68 "Менеджмент" (магистратура) / О. В. Евтихов. - Москва : ИНФРА-М, 2014. - 297 с. </w:t>
      </w:r>
      <w:hyperlink r:id="rId20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http://znanium.com/go.php?id=446364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Управление персоналом: Магистерская программа "Управление персоналом организации" (вариативные учебные дисциплины) [Электронный ресурс] : учебное пособие для студентов вузов, обучающихся по направлению подготовки 080400 "Управление персоналом" (квалификация (степень) "магистр") / А. Я. Кибанов [и др.] ; под ред. А. Я. Кибанова ; Гос. ун-т упр., Нац. союз "Упр. персоналом". - Москва : ИНФРА-М, 2013. - 256 с. </w:t>
      </w:r>
      <w:hyperlink r:id="rId21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http://znanium.com/go.php?id=411608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Управление персоналом [Электронный ресурс] : учебное пособие для студентов вузов, обучающихся по специальности 080502 «Экономика и управление на предприятии» / [В. М. Бугаков [и др.] ; под ред. В. П. Бычкова. - Москва : ИНФРА-М, 2012. - 237 с. </w:t>
      </w:r>
      <w:hyperlink r:id="rId22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http://znanium.com/go.php?id=319107</w:t>
        </w:r>
      </w:hyperlink>
    </w:p>
    <w:p w:rsidR="00286AA0" w:rsidRPr="00286AA0" w:rsidRDefault="00286AA0" w:rsidP="00286AA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b/>
          <w:color w:val="000000"/>
          <w:sz w:val="20"/>
          <w:szCs w:val="20"/>
        </w:rPr>
        <w:t>Дополнительная литература.</w:t>
      </w:r>
    </w:p>
    <w:p w:rsidR="00286AA0" w:rsidRPr="00286AA0" w:rsidRDefault="00286AA0" w:rsidP="00286AA0">
      <w:pPr>
        <w:numPr>
          <w:ilvl w:val="0"/>
          <w:numId w:val="27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Концепция компетентностного подхода в управлении персоналом [Электронный ресурс] : монография / А. Я. Кибанов [и др.]. - Москва : ИНФРА-М, 2019. - 156 с. </w:t>
      </w:r>
      <w:hyperlink r:id="rId23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http://znanium.com/go.php?id=1010783</w:t>
        </w:r>
      </w:hyperlink>
    </w:p>
    <w:p w:rsidR="00286AA0" w:rsidRPr="00286AA0" w:rsidRDefault="00286AA0" w:rsidP="00286AA0">
      <w:pPr>
        <w:numPr>
          <w:ilvl w:val="0"/>
          <w:numId w:val="27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lastRenderedPageBreak/>
        <w:t>Невеев, А. Б. Тренинг в организации [Электронный ресурс] : учебное пособие / А. Б. Невеев. - Москва : ИНФРА-М, 2019. - 256 с. </w:t>
      </w:r>
      <w:hyperlink r:id="rId24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http://znanium.com/go.php?id=1015858</w:t>
        </w:r>
      </w:hyperlink>
    </w:p>
    <w:p w:rsidR="00286AA0" w:rsidRPr="00286AA0" w:rsidRDefault="00286AA0" w:rsidP="00286AA0">
      <w:pPr>
        <w:numPr>
          <w:ilvl w:val="0"/>
          <w:numId w:val="27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Чуланова, О. Л. Управление персоналом на основе компетенций [Электронный ресурс] : монография / О. Л. Чуланова. - Москва : ИНФРА-М, 2019. - 122 с. </w:t>
      </w:r>
      <w:hyperlink r:id="rId25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http://znanium.com/go.php?id=1010116</w:t>
        </w:r>
      </w:hyperlink>
    </w:p>
    <w:p w:rsidR="00286AA0" w:rsidRPr="00286AA0" w:rsidRDefault="00286AA0" w:rsidP="00286AA0">
      <w:pPr>
        <w:numPr>
          <w:ilvl w:val="0"/>
          <w:numId w:val="27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Чуланова, О. Л. Кадровый консалтинг [Электронный ресурс] : учебник для студентов вузов, обучающихся по направлениям подготовки 38.04.03 "Управление персоналом", 38.04.02 "Менеджмент", 38.04.04 "Государственное и муниципальное управление" (квалификация (степень) "магистр") / О. Л. Чуланова. - Москва : ИНФРА-М, 2018. - 358 с. </w:t>
      </w:r>
      <w:hyperlink r:id="rId26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http://znanium.com/go.php?id=898381</w:t>
        </w:r>
      </w:hyperlink>
    </w:p>
    <w:p w:rsidR="00286AA0" w:rsidRPr="00286AA0" w:rsidRDefault="00286AA0" w:rsidP="00286AA0">
      <w:pPr>
        <w:numPr>
          <w:ilvl w:val="0"/>
          <w:numId w:val="27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Чуланова, О. Л. Компетентностный подход в управлении персоналом. Схемы, таблицы, практика применения [Электронный ресурс] : учебное пособие для студентов образовательных организаций высшего образования, обучающихся по направлениям подготовки 38.03.03 «Управление персоналом» (уровень бакалавриата), 38.04.03 «Управление персоналом» (уровень магистратуры) и 38.06.01 «Экономика» (уровень подготовки кадров высшей квалификации) / О. Л. Чуланова. - 2-е изд., испр. и доп. - Москва : ИНФРА-М, 2018. - 116 с. </w:t>
      </w:r>
      <w:hyperlink r:id="rId27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http://znanium.com/go.php?id=951263</w:t>
        </w:r>
      </w:hyperlink>
    </w:p>
    <w:p w:rsidR="00286AA0" w:rsidRPr="00286AA0" w:rsidRDefault="00286AA0" w:rsidP="00286AA0">
      <w:pPr>
        <w:numPr>
          <w:ilvl w:val="0"/>
          <w:numId w:val="27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Чуланова, О. Л. Современные технологии кадрового менеджмента: актуализация в российской практике, возможности, риски [Электронный ресурс] : монография / О. Л. Чуланова. - Москва : ИНФРА-М, 2018. - 364 с. </w:t>
      </w:r>
      <w:hyperlink r:id="rId28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http://znanium.com/go.php?id=973056</w:t>
        </w:r>
      </w:hyperlink>
    </w:p>
    <w:p w:rsidR="00286AA0" w:rsidRPr="00286AA0" w:rsidRDefault="00286AA0" w:rsidP="00286AA0">
      <w:pPr>
        <w:numPr>
          <w:ilvl w:val="0"/>
          <w:numId w:val="27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Чуланова, О. Л. Формирование, развитие и коучинг эмоциональной компетентности в управлении персоналом организации [Электронный ресурс] : Монография / О. Л. Чуланова. - Москва : ИНФРА-М, 2018. - 217 с. </w:t>
      </w:r>
      <w:hyperlink r:id="rId29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http://znanium.com/go.php?id=917965</w:t>
        </w:r>
      </w:hyperlink>
    </w:p>
    <w:p w:rsidR="00286AA0" w:rsidRPr="00286AA0" w:rsidRDefault="00286AA0" w:rsidP="00286AA0">
      <w:pPr>
        <w:numPr>
          <w:ilvl w:val="0"/>
          <w:numId w:val="27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Иванова, С. В. Развитие потенциала сотрудников: Профессиональные компетенции, лидерство, коммуникации [Электронный ресурс] : научное издание / Светлана Иванова [и др.]. - 5-е изд. - Москва : Альпина Паблишерз, 2016. - 279 с. </w:t>
      </w:r>
      <w:hyperlink r:id="rId30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http://znanium.com/go.php?id=917619</w:t>
        </w:r>
      </w:hyperlink>
    </w:p>
    <w:p w:rsidR="00286AA0" w:rsidRPr="00286AA0" w:rsidRDefault="00286AA0" w:rsidP="00286AA0">
      <w:pPr>
        <w:numPr>
          <w:ilvl w:val="0"/>
          <w:numId w:val="27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Чуланова, О. Л. Управленческое консультирование [Электронный ресурс] : учебное пособие для студентов вузов, обучающихся по направлению подготовки 38.04.03 "Управление персоналом" (квалификация (степень) «магистр») / О. Л. Чуланова. - 2-е изд., испр. и доп. - Москва : ИНФРА-М, 2015. - 202 с. </w:t>
      </w:r>
      <w:hyperlink r:id="rId31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http://znanium.com/go.php?id=501397</w:t>
        </w:r>
      </w:hyperlink>
    </w:p>
    <w:p w:rsidR="00286AA0" w:rsidRPr="00286AA0" w:rsidRDefault="00286AA0" w:rsidP="00286AA0">
      <w:pPr>
        <w:numPr>
          <w:ilvl w:val="0"/>
          <w:numId w:val="27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Чуланова, О. Л. Управление персоналом на основе компетенций [Электронный ресурс] : монография / О. Л. Чуланова. - Москва : ИНФРА-М, 2014. - 122 с. </w:t>
      </w:r>
      <w:hyperlink r:id="rId32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http://znanium.com/go.php?id=458273</w:t>
        </w:r>
      </w:hyperlink>
    </w:p>
    <w:p w:rsidR="00286AA0" w:rsidRDefault="00286AA0" w:rsidP="00C6628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286AA0" w:rsidRPr="00286AA0" w:rsidRDefault="00286AA0" w:rsidP="00286AA0">
      <w:pPr>
        <w:spacing w:after="0" w:line="240" w:lineRule="auto"/>
        <w:rPr>
          <w:rFonts w:ascii="Times New Roman" w:hAnsi="Times New Roman" w:cs="Times New Roman"/>
          <w:b/>
        </w:rPr>
      </w:pPr>
      <w:r w:rsidRPr="00286AA0">
        <w:rPr>
          <w:rFonts w:ascii="Times New Roman" w:hAnsi="Times New Roman" w:cs="Times New Roman"/>
          <w:b/>
        </w:rPr>
        <w:t xml:space="preserve">Перечень лицензионное программное обеспечение: </w:t>
      </w:r>
    </w:p>
    <w:p w:rsidR="00286AA0" w:rsidRPr="00286AA0" w:rsidRDefault="00286AA0" w:rsidP="00286A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AA0">
        <w:rPr>
          <w:rFonts w:ascii="Times New Roman" w:hAnsi="Times New Roman" w:cs="Times New Roman"/>
          <w:color w:val="000000"/>
        </w:rPr>
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</w:r>
      <w:r w:rsidRPr="00286AA0">
        <w:rPr>
          <w:rFonts w:ascii="Times New Roman" w:hAnsi="Times New Roman" w:cs="Times New Roman"/>
        </w:rPr>
        <w:t xml:space="preserve">Контракт на выполнение работ для нужд УРГЭУ № 35-У/2018 от «13» июня </w:t>
      </w:r>
      <w:smartTag w:uri="urn:schemas-microsoft-com:office:smarttags" w:element="metricconverter">
        <w:smartTagPr>
          <w:attr w:name="ProductID" w:val="2018 г"/>
        </w:smartTagPr>
        <w:r w:rsidRPr="00286AA0">
          <w:rPr>
            <w:rFonts w:ascii="Times New Roman" w:hAnsi="Times New Roman" w:cs="Times New Roman"/>
          </w:rPr>
          <w:t>2018 г</w:t>
        </w:r>
      </w:smartTag>
      <w:r w:rsidRPr="00286AA0">
        <w:rPr>
          <w:rFonts w:ascii="Times New Roman" w:hAnsi="Times New Roman" w:cs="Times New Roman"/>
        </w:rPr>
        <w:t>.</w:t>
      </w:r>
    </w:p>
    <w:p w:rsidR="00286AA0" w:rsidRPr="00286AA0" w:rsidRDefault="00286AA0" w:rsidP="00286A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AA0">
        <w:rPr>
          <w:rFonts w:ascii="Times New Roman" w:hAnsi="Times New Roman" w:cs="Times New Roman"/>
          <w:color w:val="000000"/>
        </w:rPr>
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</w:r>
      <w:r w:rsidRPr="00286AA0">
        <w:rPr>
          <w:rFonts w:ascii="Times New Roman" w:hAnsi="Times New Roman" w:cs="Times New Roman"/>
        </w:rPr>
        <w:t xml:space="preserve">Контракт на выполнение работ для нужд УРГЭУ № 35-У/2018 от «13» июня </w:t>
      </w:r>
      <w:smartTag w:uri="urn:schemas-microsoft-com:office:smarttags" w:element="metricconverter">
        <w:smartTagPr>
          <w:attr w:name="ProductID" w:val="2018 г"/>
        </w:smartTagPr>
        <w:r w:rsidRPr="00286AA0">
          <w:rPr>
            <w:rFonts w:ascii="Times New Roman" w:hAnsi="Times New Roman" w:cs="Times New Roman"/>
          </w:rPr>
          <w:t>2018 г</w:t>
        </w:r>
      </w:smartTag>
      <w:r w:rsidRPr="00286AA0">
        <w:rPr>
          <w:rFonts w:ascii="Times New Roman" w:hAnsi="Times New Roman" w:cs="Times New Roman"/>
        </w:rPr>
        <w:t>.</w:t>
      </w:r>
    </w:p>
    <w:p w:rsidR="00286AA0" w:rsidRPr="00286AA0" w:rsidRDefault="00286AA0" w:rsidP="00286AA0">
      <w:pPr>
        <w:spacing w:after="0" w:line="240" w:lineRule="auto"/>
        <w:rPr>
          <w:rFonts w:ascii="Times New Roman" w:hAnsi="Times New Roman" w:cs="Times New Roman"/>
          <w:b/>
        </w:rPr>
      </w:pPr>
    </w:p>
    <w:p w:rsidR="00286AA0" w:rsidRPr="00286AA0" w:rsidRDefault="00286AA0" w:rsidP="00286AA0">
      <w:pPr>
        <w:spacing w:after="0" w:line="240" w:lineRule="auto"/>
        <w:rPr>
          <w:rFonts w:ascii="Times New Roman" w:hAnsi="Times New Roman" w:cs="Times New Roman"/>
          <w:b/>
        </w:rPr>
      </w:pPr>
      <w:r w:rsidRPr="00286AA0">
        <w:rPr>
          <w:rFonts w:ascii="Times New Roman" w:hAnsi="Times New Roman" w:cs="Times New Roman"/>
          <w:b/>
        </w:rPr>
        <w:t>Перечень информационных справочных систем, ресурсов информационно-телекоммуникационной сети «Интернет»:</w:t>
      </w:r>
    </w:p>
    <w:p w:rsidR="00286AA0" w:rsidRPr="00286AA0" w:rsidRDefault="00286AA0" w:rsidP="00286AA0">
      <w:pPr>
        <w:spacing w:after="0" w:line="240" w:lineRule="auto"/>
        <w:rPr>
          <w:rFonts w:ascii="Times New Roman" w:hAnsi="Times New Roman" w:cs="Times New Roman"/>
        </w:rPr>
      </w:pPr>
      <w:r w:rsidRPr="00286AA0">
        <w:rPr>
          <w:rFonts w:ascii="Times New Roman" w:hAnsi="Times New Roman" w:cs="Times New Roman"/>
        </w:rPr>
        <w:t>Общего доступа</w:t>
      </w:r>
    </w:p>
    <w:p w:rsidR="00286AA0" w:rsidRPr="00286AA0" w:rsidRDefault="00286AA0" w:rsidP="00286AA0">
      <w:pPr>
        <w:spacing w:after="0" w:line="240" w:lineRule="auto"/>
        <w:rPr>
          <w:rFonts w:ascii="Times New Roman" w:hAnsi="Times New Roman" w:cs="Times New Roman"/>
        </w:rPr>
      </w:pPr>
      <w:r w:rsidRPr="00286AA0">
        <w:rPr>
          <w:rFonts w:ascii="Times New Roman" w:hAnsi="Times New Roman" w:cs="Times New Roman"/>
        </w:rPr>
        <w:t>- Справочная правовая система ГАРАНТ</w:t>
      </w:r>
    </w:p>
    <w:p w:rsidR="00286AA0" w:rsidRPr="00286AA0" w:rsidRDefault="00286AA0" w:rsidP="00286AA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286AA0">
        <w:rPr>
          <w:rFonts w:ascii="Times New Roman" w:hAnsi="Times New Roman" w:cs="Times New Roman"/>
        </w:rPr>
        <w:t>- Справочная правовая система Консультант плюс</w:t>
      </w:r>
    </w:p>
    <w:p w:rsidR="006C1723" w:rsidRPr="00C6628A" w:rsidRDefault="006C1723" w:rsidP="00C6628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br w:type="page"/>
      </w:r>
    </w:p>
    <w:p w:rsidR="0069577F" w:rsidRPr="00824990" w:rsidRDefault="0069577F" w:rsidP="00C6628A">
      <w:pPr>
        <w:spacing w:after="0" w:line="240" w:lineRule="auto"/>
        <w:ind w:firstLine="12"/>
        <w:jc w:val="right"/>
        <w:rPr>
          <w:rFonts w:ascii="Times New Roman" w:hAnsi="Times New Roman" w:cs="Times New Roman"/>
        </w:rPr>
      </w:pPr>
      <w:r w:rsidRPr="00824990">
        <w:rPr>
          <w:rFonts w:ascii="Times New Roman" w:hAnsi="Times New Roman" w:cs="Times New Roman"/>
        </w:rPr>
        <w:lastRenderedPageBreak/>
        <w:t>ПРИЛОЖЕНИЕ 1</w:t>
      </w:r>
    </w:p>
    <w:p w:rsidR="00824990" w:rsidRPr="00824990" w:rsidRDefault="00824990" w:rsidP="0082499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824990">
        <w:rPr>
          <w:rFonts w:ascii="Times New Roman" w:hAnsi="Times New Roman" w:cs="Times New Roman"/>
        </w:rPr>
        <w:t>ПРИМЕРНАЯ ТЕМАТИКА ВЫПУСКНЫХ КВАЛИФИКАЦИОННЫХ РАБОТ</w:t>
      </w:r>
    </w:p>
    <w:p w:rsidR="00A620D4" w:rsidRPr="006F7DB8" w:rsidRDefault="00824990" w:rsidP="00A620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990">
        <w:rPr>
          <w:rFonts w:ascii="Times New Roman" w:hAnsi="Times New Roman" w:cs="Times New Roman"/>
          <w:b/>
        </w:rPr>
        <w:t xml:space="preserve">Для студентов </w:t>
      </w:r>
      <w:r w:rsidRPr="00A620D4">
        <w:rPr>
          <w:rFonts w:ascii="Times New Roman" w:hAnsi="Times New Roman" w:cs="Times New Roman"/>
          <w:b/>
        </w:rPr>
        <w:t xml:space="preserve">направления </w:t>
      </w:r>
      <w:r w:rsidR="00A620D4" w:rsidRPr="00A620D4">
        <w:rPr>
          <w:rFonts w:ascii="Times New Roman" w:hAnsi="Times New Roman" w:cs="Times New Roman"/>
          <w:b/>
          <w:shd w:val="clear" w:color="auto" w:fill="FFFFFF"/>
        </w:rPr>
        <w:t>38.04.01 Экономика профиль Экономика человеческих ресурсов</w:t>
      </w:r>
    </w:p>
    <w:p w:rsidR="00824990" w:rsidRPr="00824990" w:rsidRDefault="00824990" w:rsidP="00A620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24990" w:rsidRPr="00824990" w:rsidRDefault="00824990" w:rsidP="0082499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rFonts w:eastAsia="Calibri"/>
          <w:sz w:val="22"/>
          <w:szCs w:val="28"/>
          <w:lang w:val="en-US"/>
        </w:rPr>
        <w:t>HR</w:t>
      </w:r>
      <w:r w:rsidRPr="00523525">
        <w:rPr>
          <w:rFonts w:eastAsia="Calibri"/>
          <w:sz w:val="22"/>
          <w:szCs w:val="28"/>
        </w:rPr>
        <w:t>-аналитика в современной организации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HR-бренд в системе маркетинга персонала организаций промышленности.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HR-бренд компании как инструмент привлечения персонала.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  <w:lang w:val="en-US"/>
        </w:rPr>
        <w:t>Well</w:t>
      </w:r>
      <w:r w:rsidRPr="00523525">
        <w:rPr>
          <w:rFonts w:ascii="Times New Roman" w:hAnsi="Times New Roman" w:cs="Times New Roman"/>
          <w:szCs w:val="28"/>
        </w:rPr>
        <w:t>-</w:t>
      </w:r>
      <w:r w:rsidRPr="00523525">
        <w:rPr>
          <w:rFonts w:ascii="Times New Roman" w:hAnsi="Times New Roman" w:cs="Times New Roman"/>
          <w:szCs w:val="28"/>
          <w:lang w:val="en-US"/>
        </w:rPr>
        <w:t>being</w:t>
      </w:r>
      <w:r w:rsidRPr="00523525">
        <w:rPr>
          <w:rFonts w:ascii="Times New Roman" w:hAnsi="Times New Roman" w:cs="Times New Roman"/>
          <w:szCs w:val="28"/>
        </w:rPr>
        <w:t xml:space="preserve"> технологии как инструмент управления эффективностью.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Автоматизация процесса управления персоналом гражданского производства.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Анализ влияния дисбаланса рабочего времени на работников.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Анализ состояния и разработка мероприятий по сокращению численности персонала в организации.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rFonts w:eastAsia="Calibri"/>
          <w:sz w:val="22"/>
          <w:szCs w:val="28"/>
        </w:rPr>
        <w:t>Анализ тенденций развития рынка консалтинговых и рекрутинговых услуг в сфере управления персоналом.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Анализ эффективности системы подбора персонала компании.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Аудит количественного и качественного состава персонала.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Бережливые технологии управления персоналом.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color w:val="000000"/>
          <w:sz w:val="22"/>
          <w:szCs w:val="28"/>
          <w:shd w:val="clear" w:color="auto" w:fill="FFFFFF"/>
        </w:rPr>
      </w:pPr>
      <w:r w:rsidRPr="00523525">
        <w:rPr>
          <w:color w:val="000000"/>
          <w:sz w:val="22"/>
          <w:szCs w:val="28"/>
          <w:shd w:val="clear" w:color="auto" w:fill="FFFFFF"/>
        </w:rPr>
        <w:t xml:space="preserve">Взаимосвязь организационной культуры предприятия с формированием кадровой политики. </w:t>
      </w:r>
    </w:p>
    <w:p w:rsidR="00523525" w:rsidRPr="00523525" w:rsidRDefault="00523525" w:rsidP="00523525">
      <w:pPr>
        <w:pStyle w:val="Standard"/>
        <w:numPr>
          <w:ilvl w:val="0"/>
          <w:numId w:val="30"/>
        </w:numPr>
        <w:tabs>
          <w:tab w:val="left" w:pos="426"/>
        </w:tabs>
        <w:ind w:left="0" w:firstLine="0"/>
        <w:jc w:val="both"/>
        <w:textAlignment w:val="auto"/>
        <w:rPr>
          <w:rFonts w:ascii="Times New Roman" w:hAnsi="Times New Roman" w:cs="Times New Roman"/>
          <w:sz w:val="22"/>
          <w:szCs w:val="28"/>
        </w:rPr>
      </w:pPr>
      <w:r w:rsidRPr="00523525">
        <w:rPr>
          <w:rFonts w:ascii="Times New Roman" w:hAnsi="Times New Roman" w:cs="Times New Roman"/>
          <w:sz w:val="22"/>
          <w:szCs w:val="28"/>
        </w:rPr>
        <w:t>Влияние системы мотивации на текучесть кадров.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Влияние сокращения стресса на эффективность труда.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sz w:val="22"/>
          <w:szCs w:val="28"/>
        </w:rPr>
        <w:t>Влияние социально-психологического климата на эффективность трудовой деятельности организации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Внедрение инноваций в управлении персоналом как условие роста производительности труда в организации.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sz w:val="22"/>
          <w:szCs w:val="28"/>
        </w:rPr>
        <w:t>Внедрение профессиональных стандартов в практику управления персоналом образовательной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Внедрение современных информационные технологий в управлении персоналом.</w:t>
      </w:r>
    </w:p>
    <w:p w:rsidR="00523525" w:rsidRPr="00523525" w:rsidRDefault="00523525" w:rsidP="00523525">
      <w:pPr>
        <w:pStyle w:val="Standard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textAlignment w:val="auto"/>
        <w:rPr>
          <w:rFonts w:ascii="Times New Roman" w:hAnsi="Times New Roman" w:cs="Times New Roman"/>
          <w:sz w:val="22"/>
          <w:szCs w:val="28"/>
        </w:rPr>
      </w:pPr>
      <w:r w:rsidRPr="00523525">
        <w:rPr>
          <w:rFonts w:ascii="Times New Roman" w:hAnsi="Times New Roman" w:cs="Times New Roman"/>
          <w:sz w:val="22"/>
          <w:szCs w:val="28"/>
        </w:rPr>
        <w:t>Затраты на персонал и их оптимизация в условиях кризиса.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Затраты на персонал и их оптимизация.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Инновационные методы и технологии в управлении персоналом.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Инструменты управления персоналом как фактор роста производительности труда.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Инструменты управления рабочим временем персонала как фактор роста эффективности труда.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Использование методов стимулирования для решения задач кадровой политики.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Исследование миграционных процессов на рынке труда территории.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Исследование структуры баланса рабочего и личного времени молодых специалистов.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rFonts w:eastAsia="Calibri"/>
          <w:sz w:val="22"/>
          <w:szCs w:val="28"/>
        </w:rPr>
        <w:t>Кадровый потенциал организации и повышение эффективности его использования.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Кадровый резерв как фактор конкурентоспособности предприятия.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sz w:val="22"/>
          <w:szCs w:val="28"/>
        </w:rPr>
        <w:t>Компетентностный подход в развитии персонала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Компетентностный подход в управлении персоналом.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Коучинг в управлении персоналом.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426"/>
        </w:tabs>
        <w:ind w:left="0" w:firstLine="0"/>
        <w:rPr>
          <w:sz w:val="22"/>
          <w:szCs w:val="28"/>
        </w:rPr>
      </w:pPr>
      <w:r w:rsidRPr="00523525">
        <w:rPr>
          <w:sz w:val="22"/>
          <w:szCs w:val="28"/>
        </w:rPr>
        <w:t>Моральное и материальное стимулирование труда в организации, как способ развития корпоративной культуры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sz w:val="22"/>
          <w:szCs w:val="28"/>
        </w:rPr>
        <w:t>Мотивация в системе управления персоналом в организации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Мотивация и стимулирование труда персонала на производстве стальных конструкций.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sz w:val="22"/>
          <w:szCs w:val="28"/>
        </w:rPr>
        <w:t>Направления повышения эффективности использования человеческого капитала компании.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sz w:val="22"/>
          <w:szCs w:val="28"/>
        </w:rPr>
        <w:t xml:space="preserve">Нормирование труда </w:t>
      </w:r>
      <w:r w:rsidRPr="00523525">
        <w:rPr>
          <w:sz w:val="22"/>
          <w:szCs w:val="28"/>
          <w:lang w:val="en-US"/>
        </w:rPr>
        <w:t>IT</w:t>
      </w:r>
      <w:r w:rsidRPr="00523525">
        <w:rPr>
          <w:sz w:val="22"/>
          <w:szCs w:val="28"/>
        </w:rPr>
        <w:t xml:space="preserve"> специалистов.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Оптимизация действующих и создание новых высокопроизводительных рабочих мест.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Оптимизация затрат на персонал в условиях кризиса.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Оптимизация затрат на персонал: организационный дизайн и универсализация персонала технического блока телекоммуникационной компании.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426"/>
        </w:tabs>
        <w:ind w:left="0" w:firstLine="0"/>
        <w:rPr>
          <w:sz w:val="22"/>
          <w:szCs w:val="28"/>
        </w:rPr>
      </w:pPr>
      <w:r w:rsidRPr="00523525">
        <w:rPr>
          <w:sz w:val="22"/>
          <w:szCs w:val="28"/>
        </w:rPr>
        <w:t>Оптимизация процесса подбора персонала на примере программы комплектования персонала ЕМЦ УГМК-ЗДОРОВЬЕ.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Оптимизация рабочих мест и повышение производительности труда на предприятии.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Оптимизация численности и затрат на персонал.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Организация инновационных изменений в системе управления персоналом.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lastRenderedPageBreak/>
        <w:t>Организация непрерывного потока соискателей в системе подбора персонала.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Организация профессиональной подготовки и повышения квалификации персонала.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Организация профессионально-квалификационного развития персонала.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rFonts w:eastAsia="Calibri"/>
          <w:sz w:val="22"/>
          <w:szCs w:val="28"/>
        </w:rPr>
        <w:t>Организация процесса управления карьерой персонала.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Организация работы по адаптации и закреплению молодых специалистов в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Оценка внедрения профессиональных стандартов в систему управления персоналом.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Оценка и выявление резервов роста производительности труда в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 xml:space="preserve"> Оценка эффективности затрат на персонал.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Оценка эффективности использования рабочего времени в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Оценка эффективности работы служб по управлению персоналом.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Повышение производительности труда и совершенствование научной организации труда на предприятии.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Повышение производительности труда персонала ИТ-Компании.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Повышение результативности управления кадровым резервом в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Повышение эффективности оперативного управления персоналом цеха сборки гражданской продукции.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rFonts w:eastAsia="Calibri"/>
          <w:sz w:val="22"/>
          <w:szCs w:val="28"/>
        </w:rPr>
        <w:t>Подготовка, переподготовка и повышение квалификации кадров в организации.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rFonts w:eastAsia="Calibri"/>
          <w:sz w:val="22"/>
          <w:szCs w:val="28"/>
        </w:rPr>
        <w:t>Построение модели взаимодействия корпоративной культуры и управления персоналом.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426"/>
        </w:tabs>
        <w:ind w:left="0" w:firstLine="0"/>
        <w:rPr>
          <w:rFonts w:eastAsiaTheme="minorHAnsi"/>
          <w:sz w:val="22"/>
          <w:szCs w:val="28"/>
        </w:rPr>
      </w:pPr>
      <w:r w:rsidRPr="00523525">
        <w:rPr>
          <w:sz w:val="22"/>
          <w:szCs w:val="28"/>
        </w:rPr>
        <w:t>Построение эффективной премиальной системы в компании.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  <w:tab w:val="left" w:pos="8929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Построение эффективной системы подбора, приема и адаптации персонала.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426"/>
        </w:tabs>
        <w:ind w:left="0" w:firstLine="0"/>
        <w:rPr>
          <w:sz w:val="22"/>
          <w:szCs w:val="28"/>
        </w:rPr>
      </w:pPr>
      <w:r w:rsidRPr="00523525">
        <w:rPr>
          <w:sz w:val="22"/>
          <w:szCs w:val="28"/>
        </w:rPr>
        <w:t>Построение эффективных трудовых контрактов в медицинских организациях.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426"/>
        </w:tabs>
        <w:ind w:left="0" w:firstLine="0"/>
        <w:rPr>
          <w:sz w:val="22"/>
          <w:szCs w:val="28"/>
        </w:rPr>
      </w:pPr>
      <w:r w:rsidRPr="00523525">
        <w:rPr>
          <w:sz w:val="22"/>
          <w:szCs w:val="28"/>
        </w:rPr>
        <w:t>Пути повышения эффективного использования человеческих ресурсов на предприятии.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rFonts w:eastAsia="Calibri"/>
          <w:sz w:val="22"/>
          <w:szCs w:val="28"/>
        </w:rPr>
        <w:t>Пути повышения эффективности и развития научной(инновационной) деятельности на промышленных предприятиях в условиях высококонкурентной среды.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426"/>
        </w:tabs>
        <w:ind w:left="0" w:firstLine="0"/>
        <w:rPr>
          <w:rFonts w:eastAsiaTheme="minorHAnsi"/>
          <w:sz w:val="22"/>
          <w:szCs w:val="28"/>
        </w:rPr>
      </w:pPr>
      <w:r w:rsidRPr="00523525">
        <w:rPr>
          <w:sz w:val="22"/>
          <w:szCs w:val="28"/>
        </w:rPr>
        <w:t>Пути совершенствования организации труда в организации.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sz w:val="22"/>
          <w:szCs w:val="28"/>
        </w:rPr>
      </w:pPr>
      <w:r w:rsidRPr="00523525">
        <w:rPr>
          <w:sz w:val="22"/>
          <w:szCs w:val="28"/>
        </w:rPr>
        <w:t>Развитие  системы управления организацией на основе интеграции маркетингового подхода и концепции бережливого производства.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rFonts w:eastAsia="Calibri"/>
          <w:sz w:val="22"/>
          <w:szCs w:val="28"/>
        </w:rPr>
        <w:t>Развитие аудита и контроллинга системы управления персоналом.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Theme="minorHAnsi"/>
          <w:sz w:val="22"/>
          <w:szCs w:val="28"/>
        </w:rPr>
      </w:pPr>
      <w:r w:rsidRPr="00523525">
        <w:rPr>
          <w:sz w:val="22"/>
          <w:szCs w:val="28"/>
        </w:rPr>
        <w:t>Развитие корпоративного спорта как направления работы с персоналом.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sz w:val="22"/>
          <w:szCs w:val="28"/>
        </w:rPr>
      </w:pPr>
      <w:r w:rsidRPr="00523525">
        <w:rPr>
          <w:sz w:val="22"/>
          <w:szCs w:val="28"/>
        </w:rPr>
        <w:t>Развитие лин-технологий управления персоналом.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Развитие профессионального долголетия среди медицинских работников.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sz w:val="22"/>
          <w:szCs w:val="28"/>
        </w:rPr>
      </w:pPr>
      <w:r w:rsidRPr="00523525">
        <w:rPr>
          <w:sz w:val="22"/>
          <w:szCs w:val="28"/>
        </w:rPr>
        <w:t>Развитие социальной политики в организации.</w:t>
      </w:r>
    </w:p>
    <w:p w:rsidR="00523525" w:rsidRPr="00523525" w:rsidRDefault="00523525" w:rsidP="00523525">
      <w:pPr>
        <w:pStyle w:val="Standard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textAlignment w:val="auto"/>
        <w:rPr>
          <w:rFonts w:ascii="Times New Roman" w:hAnsi="Times New Roman" w:cs="Times New Roman"/>
          <w:sz w:val="22"/>
          <w:szCs w:val="28"/>
        </w:rPr>
      </w:pPr>
      <w:r w:rsidRPr="00523525">
        <w:rPr>
          <w:rFonts w:ascii="Times New Roman" w:hAnsi="Times New Roman" w:cs="Times New Roman"/>
          <w:sz w:val="22"/>
          <w:szCs w:val="28"/>
        </w:rPr>
        <w:t>Разработка и внедрение модели компетенций в оценку кадрового резерва руководителей на предприятии.</w:t>
      </w:r>
    </w:p>
    <w:p w:rsidR="00523525" w:rsidRPr="00523525" w:rsidRDefault="00523525" w:rsidP="00523525">
      <w:pPr>
        <w:pStyle w:val="Standard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textAlignment w:val="auto"/>
        <w:rPr>
          <w:rFonts w:ascii="Times New Roman" w:hAnsi="Times New Roman" w:cs="Times New Roman"/>
          <w:sz w:val="22"/>
          <w:szCs w:val="28"/>
        </w:rPr>
      </w:pPr>
      <w:r w:rsidRPr="00523525">
        <w:rPr>
          <w:rFonts w:ascii="Times New Roman" w:hAnsi="Times New Roman" w:cs="Times New Roman"/>
          <w:sz w:val="22"/>
          <w:szCs w:val="28"/>
        </w:rPr>
        <w:t>Разработка и внедрение системы мотивации.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Разработка механизмов оценки эффективности кадровой политики организации.</w:t>
      </w:r>
    </w:p>
    <w:p w:rsidR="00523525" w:rsidRPr="00523525" w:rsidRDefault="00523525" w:rsidP="00523525">
      <w:pPr>
        <w:pStyle w:val="Standard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textAlignment w:val="auto"/>
        <w:rPr>
          <w:rFonts w:ascii="Times New Roman" w:hAnsi="Times New Roman" w:cs="Times New Roman"/>
          <w:sz w:val="22"/>
          <w:szCs w:val="28"/>
        </w:rPr>
      </w:pPr>
      <w:r w:rsidRPr="00523525">
        <w:rPr>
          <w:rFonts w:ascii="Times New Roman" w:hAnsi="Times New Roman" w:cs="Times New Roman"/>
          <w:sz w:val="22"/>
          <w:szCs w:val="28"/>
        </w:rPr>
        <w:t>Разработка направлений повышения эффективности мотивации персонала.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Разработка норм и нормативов численности персонала.</w:t>
      </w:r>
    </w:p>
    <w:p w:rsidR="00523525" w:rsidRPr="00523525" w:rsidRDefault="00523525" w:rsidP="00523525">
      <w:pPr>
        <w:pStyle w:val="Standard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textAlignment w:val="auto"/>
        <w:rPr>
          <w:rFonts w:ascii="Times New Roman" w:hAnsi="Times New Roman" w:cs="Times New Roman"/>
          <w:sz w:val="22"/>
          <w:szCs w:val="28"/>
        </w:rPr>
      </w:pPr>
      <w:r w:rsidRPr="00523525">
        <w:rPr>
          <w:rFonts w:ascii="Times New Roman" w:hAnsi="Times New Roman" w:cs="Times New Roman"/>
          <w:sz w:val="22"/>
          <w:szCs w:val="28"/>
        </w:rPr>
        <w:t>Разработка системы стимулирования персонала.</w:t>
      </w:r>
    </w:p>
    <w:p w:rsidR="00523525" w:rsidRPr="00523525" w:rsidRDefault="00523525" w:rsidP="00523525">
      <w:pPr>
        <w:pStyle w:val="Standard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textAlignment w:val="auto"/>
        <w:rPr>
          <w:rFonts w:ascii="Times New Roman" w:hAnsi="Times New Roman" w:cs="Times New Roman"/>
          <w:sz w:val="22"/>
          <w:szCs w:val="28"/>
        </w:rPr>
      </w:pPr>
      <w:r w:rsidRPr="00523525">
        <w:rPr>
          <w:rFonts w:ascii="Times New Roman" w:hAnsi="Times New Roman" w:cs="Times New Roman"/>
          <w:sz w:val="22"/>
          <w:szCs w:val="28"/>
        </w:rPr>
        <w:t>Разработка эффективного бизнес-процесса управления персоналом, занятым в разработке и производстве гражданской продукции.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Раскрытие потенциала сотрудника в трудовой деятельности.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  <w:tab w:val="left" w:pos="8929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Снятие ограничений компании через развитие компетенций сотрудников.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Совершенствование организации нормирования труда.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Совершенствование организации оплаты труда.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sz w:val="22"/>
          <w:szCs w:val="28"/>
        </w:rPr>
        <w:t xml:space="preserve">Совершенствование системы </w:t>
      </w:r>
      <w:r w:rsidRPr="00523525">
        <w:rPr>
          <w:rFonts w:eastAsia="Calibri"/>
          <w:sz w:val="22"/>
          <w:szCs w:val="28"/>
          <w:lang w:val="en-US"/>
        </w:rPr>
        <w:t>HR</w:t>
      </w:r>
      <w:r w:rsidRPr="00523525">
        <w:rPr>
          <w:rFonts w:eastAsia="Calibri"/>
          <w:sz w:val="22"/>
          <w:szCs w:val="28"/>
        </w:rPr>
        <w:t>-аналитики в современной организации.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rFonts w:eastAsia="Calibri"/>
          <w:sz w:val="22"/>
          <w:szCs w:val="28"/>
        </w:rPr>
        <w:t>Совершенствование системы обучения технического персонала.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rFonts w:eastAsia="Calibri"/>
          <w:sz w:val="22"/>
          <w:szCs w:val="28"/>
        </w:rPr>
        <w:t>Совершенствование системы оценки персонала в организации.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426"/>
        </w:tabs>
        <w:ind w:left="0" w:firstLine="0"/>
        <w:rPr>
          <w:rFonts w:eastAsiaTheme="minorHAnsi"/>
          <w:sz w:val="22"/>
          <w:szCs w:val="28"/>
        </w:rPr>
      </w:pPr>
      <w:r w:rsidRPr="00523525">
        <w:rPr>
          <w:sz w:val="22"/>
          <w:szCs w:val="28"/>
        </w:rPr>
        <w:t>Совершенствование системы подбора и отбора персонала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  <w:tab w:val="left" w:pos="8929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Совершенствование системы профобучения персонала в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  <w:tab w:val="left" w:pos="8929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Совершенствование системы стимулирования труда</w:t>
      </w:r>
      <w:r w:rsidRPr="00523525">
        <w:rPr>
          <w:rFonts w:ascii="Times New Roman" w:hAnsi="Times New Roman" w:cs="Times New Roman"/>
          <w:i/>
          <w:szCs w:val="28"/>
        </w:rPr>
        <w:t>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Создание комплексной системы работы с кадровым резервом.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  <w:tab w:val="left" w:pos="8929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Социокультурные угрозы в условиях автоматизации и цифровизации будущего.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Сравнительный анализ эффективности рекрутинговых услуг.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Стратегическое управление персоналом в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Управление деловой карьерой персонала.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color w:val="000000"/>
          <w:sz w:val="22"/>
          <w:szCs w:val="28"/>
          <w:shd w:val="clear" w:color="auto" w:fill="FFFFFF"/>
        </w:rPr>
      </w:pPr>
      <w:r w:rsidRPr="00523525">
        <w:rPr>
          <w:color w:val="000000"/>
          <w:sz w:val="22"/>
          <w:szCs w:val="28"/>
          <w:shd w:val="clear" w:color="auto" w:fill="FFFFFF"/>
        </w:rPr>
        <w:t xml:space="preserve">Управление затратами на персонал. 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Управление компетенциями в системе управления предприятием.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lastRenderedPageBreak/>
        <w:t>Управление персоналом в условиях малого бизнеса.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Управление персоналом в условиях реструктуризации.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Управление персоналом на предприятии.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Управление подбором и адаптацией персонала.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Управление текучестью кадров и трудовой адаптацией персонала в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Управление трудовой дисциплиной персонала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Управление удаленным персоналом в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Управление формированием и развитием кадрового резерва промышленного предприятия.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Формирование HR-бренд компании.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Формирование и подготовка кадрового резерва в организации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Формирование и развитие HR-бренда в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Формирование и развитие системы управления персоналом в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Формирование и развитие системы управления производительностью труда персонала.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Формирование и совершенствование кадровой политики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Цифровое преобразование области управления персоналом на предприятии.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Эффективность корпоративной культуры как инструмент управления персоналом в малом бизнесе.</w:t>
      </w:r>
    </w:p>
    <w:p w:rsidR="00BD5998" w:rsidRPr="00523525" w:rsidRDefault="00BD5998" w:rsidP="001B5E0F">
      <w:pPr>
        <w:spacing w:after="0" w:line="240" w:lineRule="auto"/>
        <w:rPr>
          <w:rFonts w:ascii="Times New Roman" w:hAnsi="Times New Roman" w:cs="Times New Roman"/>
          <w:sz w:val="14"/>
        </w:rPr>
      </w:pPr>
      <w:r w:rsidRPr="00523525">
        <w:rPr>
          <w:rFonts w:ascii="Times New Roman" w:hAnsi="Times New Roman" w:cs="Times New Roman"/>
          <w:sz w:val="18"/>
        </w:rPr>
        <w:br w:type="page"/>
      </w:r>
    </w:p>
    <w:p w:rsidR="0069577F" w:rsidRPr="00C6628A" w:rsidRDefault="0069577F" w:rsidP="00C6628A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lastRenderedPageBreak/>
        <w:t>ПРИЛОЖЕНИЕ</w:t>
      </w:r>
      <w:r w:rsidR="00C6628A" w:rsidRPr="00C6628A">
        <w:rPr>
          <w:rFonts w:ascii="Times New Roman" w:hAnsi="Times New Roman" w:cs="Times New Roman"/>
        </w:rPr>
        <w:t xml:space="preserve"> </w:t>
      </w:r>
      <w:r w:rsidRPr="00C6628A">
        <w:rPr>
          <w:rFonts w:ascii="Times New Roman" w:hAnsi="Times New Roman" w:cs="Times New Roman"/>
        </w:rPr>
        <w:t>2</w:t>
      </w:r>
    </w:p>
    <w:p w:rsidR="0069577F" w:rsidRPr="00C6628A" w:rsidRDefault="0069577F" w:rsidP="00C6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28A">
        <w:rPr>
          <w:rFonts w:ascii="Times New Roman" w:hAnsi="Times New Roman" w:cs="Times New Roman"/>
          <w:b/>
        </w:rPr>
        <w:t>ОБРАЗЕЦ ТИТУЛЬНОГО ЛИСТА ВКР</w:t>
      </w:r>
    </w:p>
    <w:p w:rsidR="0069577F" w:rsidRPr="00C6628A" w:rsidRDefault="00EB5EFC" w:rsidP="00C6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F18FC9E" wp14:editId="3CA00A52">
            <wp:extent cx="646430" cy="895985"/>
            <wp:effectExtent l="0" t="0" r="127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69577F" w:rsidRPr="00C6628A" w:rsidTr="007A7E2C">
        <w:tc>
          <w:tcPr>
            <w:tcW w:w="104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-6"/>
              </w:rPr>
            </w:pPr>
            <w:r w:rsidRPr="00C6628A">
              <w:rPr>
                <w:rFonts w:ascii="Times New Roman" w:hAnsi="Times New Roman" w:cs="Times New Roman"/>
                <w:b/>
                <w:caps/>
                <w:spacing w:val="-6"/>
              </w:rPr>
              <w:t xml:space="preserve">Министерство </w:t>
            </w:r>
            <w:r w:rsidR="00CA570F">
              <w:rPr>
                <w:rFonts w:ascii="Times New Roman" w:hAnsi="Times New Roman" w:cs="Times New Roman"/>
                <w:b/>
                <w:caps/>
                <w:spacing w:val="-6"/>
              </w:rPr>
              <w:t>НАУКИ И ВЫСШЕГО ОБРАЗОВАНИЯ</w:t>
            </w:r>
            <w:r w:rsidRPr="00C6628A">
              <w:rPr>
                <w:rFonts w:ascii="Times New Roman" w:hAnsi="Times New Roman" w:cs="Times New Roman"/>
                <w:b/>
                <w:caps/>
                <w:spacing w:val="-6"/>
              </w:rPr>
              <w:t xml:space="preserve"> Российской Федерации</w:t>
            </w:r>
          </w:p>
          <w:p w:rsidR="0069577F" w:rsidRPr="00C6628A" w:rsidRDefault="0069577F" w:rsidP="00C66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28A">
              <w:rPr>
                <w:rFonts w:ascii="Times New Roman" w:hAnsi="Times New Roman" w:cs="Times New Roman"/>
                <w:b/>
              </w:rPr>
              <w:t xml:space="preserve">Федеральное государственное бюджетное образовательное учреждение </w:t>
            </w:r>
          </w:p>
          <w:p w:rsidR="0069577F" w:rsidRPr="00C6628A" w:rsidRDefault="0069577F" w:rsidP="00C66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28A">
              <w:rPr>
                <w:rFonts w:ascii="Times New Roman" w:hAnsi="Times New Roman" w:cs="Times New Roman"/>
                <w:b/>
              </w:rPr>
              <w:t>высшего образования</w:t>
            </w:r>
          </w:p>
          <w:p w:rsidR="0069577F" w:rsidRPr="00C6628A" w:rsidRDefault="0069577F" w:rsidP="00C6628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6628A">
              <w:rPr>
                <w:rFonts w:ascii="Times New Roman" w:hAnsi="Times New Roman" w:cs="Times New Roman"/>
                <w:b/>
              </w:rPr>
              <w:t>«Уральский государственный экономический университет»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28A">
              <w:rPr>
                <w:rFonts w:ascii="Times New Roman" w:hAnsi="Times New Roman" w:cs="Times New Roman"/>
                <w:b/>
              </w:rPr>
              <w:t>(УрГЭУ)</w:t>
            </w:r>
          </w:p>
        </w:tc>
      </w:tr>
    </w:tbl>
    <w:p w:rsidR="00DA5919" w:rsidRPr="00C6628A" w:rsidRDefault="00DA5919" w:rsidP="00C6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77F" w:rsidRPr="00C6628A" w:rsidRDefault="0069577F" w:rsidP="00C6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28A">
        <w:rPr>
          <w:rFonts w:ascii="Times New Roman" w:hAnsi="Times New Roman" w:cs="Times New Roman"/>
          <w:b/>
        </w:rPr>
        <w:t xml:space="preserve">ВЫПУСКНАЯ КВАЛИФИКАЦИОННАЯ РАБОТА </w:t>
      </w:r>
    </w:p>
    <w:p w:rsidR="0069577F" w:rsidRPr="00C6628A" w:rsidRDefault="0069577F" w:rsidP="00C6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28A">
        <w:rPr>
          <w:rFonts w:ascii="Times New Roman" w:hAnsi="Times New Roman" w:cs="Times New Roman"/>
          <w:b/>
        </w:rPr>
        <w:t>(МАГИСТРАТУРА)</w:t>
      </w:r>
    </w:p>
    <w:p w:rsidR="0069577F" w:rsidRPr="00C6628A" w:rsidRDefault="0069577F" w:rsidP="00C6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77F" w:rsidRPr="00C6628A" w:rsidRDefault="0069577F" w:rsidP="00C6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28A">
        <w:rPr>
          <w:rFonts w:ascii="Times New Roman" w:hAnsi="Times New Roman" w:cs="Times New Roman"/>
          <w:b/>
        </w:rPr>
        <w:t>Тема:________________________________________________</w:t>
      </w:r>
    </w:p>
    <w:p w:rsidR="0069577F" w:rsidRDefault="0069577F" w:rsidP="00C66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570F" w:rsidRPr="00C6628A" w:rsidRDefault="00CA570F" w:rsidP="00C66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7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27"/>
        <w:gridCol w:w="4635"/>
      </w:tblGrid>
      <w:tr w:rsidR="002C74E6" w:rsidRPr="00C6628A" w:rsidTr="007A7E2C">
        <w:trPr>
          <w:trHeight w:val="531"/>
        </w:trPr>
        <w:tc>
          <w:tcPr>
            <w:tcW w:w="5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Институт/ Факультет/Департамент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Центр________________________</w:t>
            </w:r>
          </w:p>
        </w:tc>
        <w:tc>
          <w:tcPr>
            <w:tcW w:w="4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Студент________________________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_______________________________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(ФИО)</w:t>
            </w:r>
          </w:p>
        </w:tc>
      </w:tr>
      <w:tr w:rsidR="002C74E6" w:rsidRPr="00C6628A" w:rsidTr="007A7E2C">
        <w:trPr>
          <w:trHeight w:val="2187"/>
        </w:trPr>
        <w:tc>
          <w:tcPr>
            <w:tcW w:w="5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 xml:space="preserve">Направление подготовки 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____________________________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Направленность (профиль)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____________________________ ____________________________</w:t>
            </w:r>
          </w:p>
        </w:tc>
        <w:tc>
          <w:tcPr>
            <w:tcW w:w="4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Группа ________________________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Руководитель ___________________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_______________________________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(ФИО, должность, звание)</w:t>
            </w:r>
          </w:p>
          <w:p w:rsidR="0069577F" w:rsidRPr="00C6628A" w:rsidRDefault="00C6628A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662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74E6" w:rsidRPr="00C6628A" w:rsidTr="007A7E2C">
        <w:trPr>
          <w:trHeight w:val="437"/>
        </w:trPr>
        <w:tc>
          <w:tcPr>
            <w:tcW w:w="5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Кафедра ____________________</w:t>
            </w:r>
          </w:p>
        </w:tc>
        <w:tc>
          <w:tcPr>
            <w:tcW w:w="4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4E6" w:rsidRPr="00C6628A" w:rsidTr="007A7E2C">
        <w:trPr>
          <w:trHeight w:val="437"/>
        </w:trPr>
        <w:tc>
          <w:tcPr>
            <w:tcW w:w="5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Дата защиты: ________________</w:t>
            </w:r>
          </w:p>
        </w:tc>
        <w:tc>
          <w:tcPr>
            <w:tcW w:w="4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Консультант_____________________</w:t>
            </w:r>
          </w:p>
        </w:tc>
      </w:tr>
      <w:tr w:rsidR="002C74E6" w:rsidRPr="00C6628A" w:rsidTr="007A7E2C">
        <w:trPr>
          <w:trHeight w:val="1312"/>
        </w:trPr>
        <w:tc>
          <w:tcPr>
            <w:tcW w:w="5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________________________________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Нормоконтролер_________________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2C74E6" w:rsidRPr="00C6628A" w:rsidTr="007A7E2C">
        <w:trPr>
          <w:trHeight w:val="1312"/>
        </w:trPr>
        <w:tc>
          <w:tcPr>
            <w:tcW w:w="5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Оценка:_____________________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577F" w:rsidRPr="00C6628A" w:rsidRDefault="00C6628A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 xml:space="preserve"> 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Рецензент_______________________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69577F" w:rsidRPr="00C6628A" w:rsidRDefault="0069577F" w:rsidP="00C6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Екатеринбург</w:t>
      </w:r>
    </w:p>
    <w:p w:rsidR="00D246B8" w:rsidRPr="00C6628A" w:rsidRDefault="0069577F" w:rsidP="00C6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20</w:t>
      </w:r>
      <w:r w:rsidR="003B29C3">
        <w:rPr>
          <w:rFonts w:ascii="Times New Roman" w:hAnsi="Times New Roman" w:cs="Times New Roman"/>
        </w:rPr>
        <w:t>20</w:t>
      </w:r>
      <w:r w:rsidRPr="00C6628A">
        <w:rPr>
          <w:rFonts w:ascii="Times New Roman" w:hAnsi="Times New Roman" w:cs="Times New Roman"/>
        </w:rPr>
        <w:t xml:space="preserve"> г.</w:t>
      </w:r>
      <w:r w:rsidR="00D246B8" w:rsidRPr="00C6628A">
        <w:rPr>
          <w:rFonts w:ascii="Times New Roman" w:hAnsi="Times New Roman" w:cs="Times New Roman"/>
        </w:rPr>
        <w:br w:type="page"/>
      </w:r>
    </w:p>
    <w:p w:rsidR="0069577F" w:rsidRPr="00C6628A" w:rsidRDefault="0069577F" w:rsidP="00C662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lastRenderedPageBreak/>
        <w:t>ПРИЛОЖЕНИЕ 3</w:t>
      </w:r>
    </w:p>
    <w:p w:rsidR="0069577F" w:rsidRPr="00C6628A" w:rsidRDefault="0069577F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i/>
        </w:rPr>
        <w:t>Оформление титульного листа раздаточного материала</w:t>
      </w:r>
    </w:p>
    <w:p w:rsidR="0069577F" w:rsidRPr="00C6628A" w:rsidRDefault="0069577F" w:rsidP="00C6628A">
      <w:pPr>
        <w:spacing w:after="0" w:line="240" w:lineRule="auto"/>
        <w:rPr>
          <w:rFonts w:ascii="Times New Roman" w:hAnsi="Times New Roman" w:cs="Times New Roman"/>
        </w:rPr>
      </w:pPr>
    </w:p>
    <w:p w:rsidR="0069577F" w:rsidRPr="00C6628A" w:rsidRDefault="00EB5EFC" w:rsidP="00C6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F18FC9E" wp14:editId="3CA00A52">
            <wp:extent cx="646430" cy="895985"/>
            <wp:effectExtent l="0" t="0" r="127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69577F" w:rsidRPr="00C6628A" w:rsidTr="007A7E2C">
        <w:tc>
          <w:tcPr>
            <w:tcW w:w="104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E72CA" w:rsidRDefault="00BE72CA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6"/>
                <w:sz w:val="24"/>
                <w:szCs w:val="24"/>
                <w:lang w:eastAsia="ru-RU"/>
              </w:rPr>
            </w:pPr>
            <w:r w:rsidRPr="00CA570F">
              <w:rPr>
                <w:rFonts w:ascii="Times New Roman" w:eastAsia="Times New Roman" w:hAnsi="Times New Roman" w:cs="Times New Roman"/>
                <w:b/>
                <w:caps/>
                <w:spacing w:val="-6"/>
                <w:sz w:val="24"/>
                <w:szCs w:val="24"/>
                <w:lang w:eastAsia="ru-RU"/>
              </w:rPr>
              <w:t xml:space="preserve">Министерство НАУКИ и ВЫСШЕГО ОБРАЗОВАНИЯ 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-6"/>
              </w:rPr>
            </w:pPr>
            <w:r w:rsidRPr="00C6628A">
              <w:rPr>
                <w:rFonts w:ascii="Times New Roman" w:hAnsi="Times New Roman" w:cs="Times New Roman"/>
                <w:b/>
                <w:caps/>
                <w:spacing w:val="-6"/>
              </w:rPr>
              <w:t>Российской Федерации</w:t>
            </w:r>
          </w:p>
          <w:p w:rsidR="0069577F" w:rsidRPr="00C6628A" w:rsidRDefault="0069577F" w:rsidP="00C66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28A">
              <w:rPr>
                <w:rFonts w:ascii="Times New Roman" w:hAnsi="Times New Roman" w:cs="Times New Roman"/>
                <w:b/>
              </w:rPr>
              <w:t xml:space="preserve">Федеральное государственное бюджетное образовательное учреждение </w:t>
            </w:r>
          </w:p>
          <w:p w:rsidR="0069577F" w:rsidRPr="00C6628A" w:rsidRDefault="0069577F" w:rsidP="00C66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28A">
              <w:rPr>
                <w:rFonts w:ascii="Times New Roman" w:hAnsi="Times New Roman" w:cs="Times New Roman"/>
                <w:b/>
              </w:rPr>
              <w:t>высшего образования</w:t>
            </w:r>
          </w:p>
          <w:p w:rsidR="0069577F" w:rsidRPr="00C6628A" w:rsidRDefault="0069577F" w:rsidP="00C6628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6628A">
              <w:rPr>
                <w:rFonts w:ascii="Times New Roman" w:hAnsi="Times New Roman" w:cs="Times New Roman"/>
                <w:b/>
              </w:rPr>
              <w:t>«Уральский государственный экономический университет»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28A">
              <w:rPr>
                <w:rFonts w:ascii="Times New Roman" w:hAnsi="Times New Roman" w:cs="Times New Roman"/>
                <w:b/>
              </w:rPr>
              <w:t>(УрГЭУ)</w:t>
            </w:r>
          </w:p>
        </w:tc>
      </w:tr>
    </w:tbl>
    <w:p w:rsidR="0069577F" w:rsidRPr="00C6628A" w:rsidRDefault="0069577F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77F" w:rsidRPr="00C6628A" w:rsidRDefault="0069577F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77F" w:rsidRPr="00C6628A" w:rsidRDefault="0069577F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77F" w:rsidRPr="00C6628A" w:rsidRDefault="0069577F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ИВАНОВА</w:t>
      </w:r>
      <w:r w:rsidR="00C6628A" w:rsidRPr="00C6628A">
        <w:rPr>
          <w:rFonts w:ascii="Times New Roman" w:hAnsi="Times New Roman" w:cs="Times New Roman"/>
        </w:rPr>
        <w:t xml:space="preserve"> </w:t>
      </w:r>
      <w:r w:rsidRPr="00C6628A">
        <w:rPr>
          <w:rFonts w:ascii="Times New Roman" w:hAnsi="Times New Roman" w:cs="Times New Roman"/>
        </w:rPr>
        <w:t>ЕЛЕНА</w:t>
      </w:r>
      <w:r w:rsidR="00C6628A" w:rsidRPr="00C6628A">
        <w:rPr>
          <w:rFonts w:ascii="Times New Roman" w:hAnsi="Times New Roman" w:cs="Times New Roman"/>
        </w:rPr>
        <w:t xml:space="preserve"> </w:t>
      </w:r>
      <w:r w:rsidRPr="00C6628A">
        <w:rPr>
          <w:rFonts w:ascii="Times New Roman" w:hAnsi="Times New Roman" w:cs="Times New Roman"/>
        </w:rPr>
        <w:t>МИХАЙЛОВНА</w:t>
      </w:r>
    </w:p>
    <w:p w:rsidR="0069577F" w:rsidRPr="00C6628A" w:rsidRDefault="0069577F" w:rsidP="00C6628A">
      <w:pPr>
        <w:tabs>
          <w:tab w:val="left" w:pos="5577"/>
        </w:tabs>
        <w:spacing w:after="0" w:line="240" w:lineRule="auto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ab/>
      </w:r>
    </w:p>
    <w:p w:rsidR="0069577F" w:rsidRPr="00C6628A" w:rsidRDefault="0069577F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77F" w:rsidRPr="00C6628A" w:rsidRDefault="0069577F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77F" w:rsidRPr="00C6628A" w:rsidRDefault="0069577F" w:rsidP="00C662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C6628A">
        <w:rPr>
          <w:rFonts w:ascii="Times New Roman" w:eastAsia="Times New Roman" w:hAnsi="Times New Roman" w:cs="Times New Roman"/>
          <w:b/>
        </w:rPr>
        <w:t xml:space="preserve">ОРГАНИЗАЦИЯ РАБОТЫ ПО АДАПТАЦИИ И ЗАКРЕПЛЕНИЮ </w:t>
      </w:r>
    </w:p>
    <w:p w:rsidR="0069577F" w:rsidRPr="00C6628A" w:rsidRDefault="0069577F" w:rsidP="00C662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C6628A">
        <w:rPr>
          <w:rFonts w:ascii="Times New Roman" w:eastAsia="Times New Roman" w:hAnsi="Times New Roman" w:cs="Times New Roman"/>
          <w:b/>
        </w:rPr>
        <w:t>РАБОТНИКОВ НА ПРЕДПРИЯТИИ</w:t>
      </w:r>
    </w:p>
    <w:p w:rsidR="0069577F" w:rsidRPr="00C6628A" w:rsidRDefault="0069577F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77F" w:rsidRPr="00C6628A" w:rsidRDefault="0069577F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77F" w:rsidRPr="00C6628A" w:rsidRDefault="0069577F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РАЗДАТОЧНЫЙ МАТЕРИАЛ</w:t>
      </w:r>
    </w:p>
    <w:p w:rsidR="0069577F" w:rsidRPr="00C6628A" w:rsidRDefault="0069577F" w:rsidP="00C662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6628A">
        <w:rPr>
          <w:rFonts w:ascii="Times New Roman" w:eastAsia="Times New Roman" w:hAnsi="Times New Roman" w:cs="Times New Roman"/>
        </w:rPr>
        <w:t xml:space="preserve">к выпускной квалификационной работе </w:t>
      </w:r>
    </w:p>
    <w:p w:rsidR="0069577F" w:rsidRPr="00C6628A" w:rsidRDefault="0069577F" w:rsidP="00C662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9577F" w:rsidRPr="00C6628A" w:rsidRDefault="0069577F" w:rsidP="00C662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9577F" w:rsidRPr="00C6628A" w:rsidRDefault="00516D49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Направление</w:t>
      </w:r>
      <w:r w:rsidR="00C6628A" w:rsidRPr="00C6628A">
        <w:rPr>
          <w:rFonts w:ascii="Times New Roman" w:hAnsi="Times New Roman" w:cs="Times New Roman"/>
        </w:rPr>
        <w:t xml:space="preserve"> </w:t>
      </w:r>
      <w:r w:rsidRPr="00C6628A">
        <w:rPr>
          <w:rFonts w:ascii="Times New Roman" w:hAnsi="Times New Roman" w:cs="Times New Roman"/>
        </w:rPr>
        <w:t>38.04</w:t>
      </w:r>
      <w:r w:rsidR="0069577F" w:rsidRPr="00C6628A">
        <w:rPr>
          <w:rFonts w:ascii="Times New Roman" w:hAnsi="Times New Roman" w:cs="Times New Roman"/>
        </w:rPr>
        <w:t>.03 «Управление персоналом», профиль «</w:t>
      </w:r>
      <w:r w:rsidRPr="00C6628A">
        <w:rPr>
          <w:rFonts w:ascii="Times New Roman" w:hAnsi="Times New Roman" w:cs="Times New Roman"/>
        </w:rPr>
        <w:t>У</w:t>
      </w:r>
      <w:r w:rsidR="0069577F" w:rsidRPr="00C6628A">
        <w:rPr>
          <w:rFonts w:ascii="Times New Roman" w:hAnsi="Times New Roman" w:cs="Times New Roman"/>
        </w:rPr>
        <w:t xml:space="preserve">правление </w:t>
      </w:r>
      <w:r w:rsidRPr="00C6628A">
        <w:rPr>
          <w:rFonts w:ascii="Times New Roman" w:hAnsi="Times New Roman" w:cs="Times New Roman"/>
        </w:rPr>
        <w:t>и экономика персонала</w:t>
      </w:r>
      <w:r w:rsidR="0069577F" w:rsidRPr="00C6628A">
        <w:rPr>
          <w:rFonts w:ascii="Times New Roman" w:hAnsi="Times New Roman" w:cs="Times New Roman"/>
        </w:rPr>
        <w:t>»</w:t>
      </w:r>
    </w:p>
    <w:p w:rsidR="0069577F" w:rsidRPr="00C6628A" w:rsidRDefault="0069577F" w:rsidP="00C6628A">
      <w:pPr>
        <w:spacing w:after="0" w:line="240" w:lineRule="auto"/>
        <w:ind w:firstLine="5529"/>
        <w:rPr>
          <w:rFonts w:ascii="Times New Roman" w:hAnsi="Times New Roman" w:cs="Times New Roman"/>
        </w:rPr>
      </w:pPr>
    </w:p>
    <w:p w:rsidR="0069577F" w:rsidRPr="00C6628A" w:rsidRDefault="0069577F" w:rsidP="00CA570F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Научный руководитель:</w:t>
      </w:r>
    </w:p>
    <w:p w:rsidR="0069577F" w:rsidRPr="00C6628A" w:rsidRDefault="00C6628A" w:rsidP="00CA570F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 </w:t>
      </w:r>
      <w:r w:rsidR="0069577F" w:rsidRPr="00C6628A">
        <w:rPr>
          <w:rFonts w:ascii="Times New Roman" w:hAnsi="Times New Roman" w:cs="Times New Roman"/>
        </w:rPr>
        <w:t>к.э.н., доцент Воробьев Е.С.</w:t>
      </w:r>
      <w:r w:rsidRPr="00C6628A">
        <w:rPr>
          <w:rFonts w:ascii="Times New Roman" w:hAnsi="Times New Roman" w:cs="Times New Roman"/>
        </w:rPr>
        <w:t xml:space="preserve"> </w:t>
      </w:r>
      <w:r w:rsidR="0069577F" w:rsidRPr="00C6628A">
        <w:rPr>
          <w:rFonts w:ascii="Times New Roman" w:hAnsi="Times New Roman" w:cs="Times New Roman"/>
        </w:rPr>
        <w:tab/>
      </w:r>
      <w:r w:rsidRPr="00C6628A">
        <w:rPr>
          <w:rFonts w:ascii="Times New Roman" w:hAnsi="Times New Roman" w:cs="Times New Roman"/>
        </w:rPr>
        <w:t xml:space="preserve"> </w:t>
      </w:r>
    </w:p>
    <w:p w:rsidR="0069577F" w:rsidRPr="00C6628A" w:rsidRDefault="0069577F" w:rsidP="00CA570F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Всего: </w:t>
      </w:r>
    </w:p>
    <w:p w:rsidR="0069577F" w:rsidRPr="00C6628A" w:rsidRDefault="0069577F" w:rsidP="00CA570F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страниц в ВКР: ___ </w:t>
      </w:r>
    </w:p>
    <w:p w:rsidR="0069577F" w:rsidRPr="00C6628A" w:rsidRDefault="0069577F" w:rsidP="00CA570F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приложений __</w:t>
      </w:r>
    </w:p>
    <w:p w:rsidR="00CA570F" w:rsidRDefault="00CA570F" w:rsidP="00CA570F">
      <w:pPr>
        <w:pStyle w:val="21"/>
        <w:tabs>
          <w:tab w:val="left" w:pos="900"/>
        </w:tabs>
        <w:spacing w:after="0" w:line="240" w:lineRule="auto"/>
        <w:ind w:firstLine="709"/>
        <w:jc w:val="center"/>
        <w:rPr>
          <w:sz w:val="22"/>
          <w:szCs w:val="22"/>
        </w:rPr>
      </w:pPr>
    </w:p>
    <w:p w:rsidR="00CA570F" w:rsidRDefault="00CA570F" w:rsidP="00CA570F">
      <w:pPr>
        <w:pStyle w:val="21"/>
        <w:tabs>
          <w:tab w:val="left" w:pos="900"/>
        </w:tabs>
        <w:spacing w:after="0" w:line="240" w:lineRule="auto"/>
        <w:ind w:firstLine="709"/>
        <w:jc w:val="center"/>
        <w:rPr>
          <w:sz w:val="22"/>
          <w:szCs w:val="22"/>
        </w:rPr>
      </w:pPr>
    </w:p>
    <w:p w:rsidR="00CA570F" w:rsidRDefault="00CA570F" w:rsidP="00CA570F">
      <w:pPr>
        <w:pStyle w:val="21"/>
        <w:tabs>
          <w:tab w:val="left" w:pos="900"/>
        </w:tabs>
        <w:spacing w:after="0" w:line="240" w:lineRule="auto"/>
        <w:ind w:firstLine="709"/>
        <w:jc w:val="center"/>
        <w:rPr>
          <w:sz w:val="22"/>
          <w:szCs w:val="22"/>
        </w:rPr>
      </w:pPr>
    </w:p>
    <w:p w:rsidR="00CA570F" w:rsidRDefault="00CA570F" w:rsidP="00CA570F">
      <w:pPr>
        <w:pStyle w:val="21"/>
        <w:tabs>
          <w:tab w:val="left" w:pos="900"/>
        </w:tabs>
        <w:spacing w:after="0" w:line="240" w:lineRule="auto"/>
        <w:ind w:firstLine="709"/>
        <w:jc w:val="center"/>
        <w:rPr>
          <w:sz w:val="22"/>
          <w:szCs w:val="22"/>
        </w:rPr>
      </w:pPr>
    </w:p>
    <w:p w:rsidR="00CA570F" w:rsidRDefault="00CA570F" w:rsidP="00CA570F">
      <w:pPr>
        <w:pStyle w:val="21"/>
        <w:tabs>
          <w:tab w:val="left" w:pos="900"/>
        </w:tabs>
        <w:spacing w:after="0" w:line="240" w:lineRule="auto"/>
        <w:ind w:firstLine="709"/>
        <w:jc w:val="center"/>
        <w:rPr>
          <w:sz w:val="22"/>
          <w:szCs w:val="22"/>
        </w:rPr>
      </w:pPr>
    </w:p>
    <w:p w:rsidR="00CA570F" w:rsidRDefault="00CA570F" w:rsidP="00CA570F">
      <w:pPr>
        <w:pStyle w:val="21"/>
        <w:tabs>
          <w:tab w:val="left" w:pos="900"/>
        </w:tabs>
        <w:spacing w:after="0" w:line="240" w:lineRule="auto"/>
        <w:ind w:firstLine="709"/>
        <w:jc w:val="center"/>
        <w:rPr>
          <w:sz w:val="22"/>
          <w:szCs w:val="22"/>
        </w:rPr>
      </w:pPr>
    </w:p>
    <w:p w:rsidR="00CA570F" w:rsidRDefault="00CA570F" w:rsidP="00CA570F">
      <w:pPr>
        <w:pStyle w:val="21"/>
        <w:tabs>
          <w:tab w:val="left" w:pos="900"/>
        </w:tabs>
        <w:spacing w:after="0" w:line="240" w:lineRule="auto"/>
        <w:ind w:firstLine="709"/>
        <w:jc w:val="center"/>
        <w:rPr>
          <w:sz w:val="22"/>
          <w:szCs w:val="22"/>
        </w:rPr>
      </w:pPr>
    </w:p>
    <w:p w:rsidR="00CA570F" w:rsidRDefault="00CA570F" w:rsidP="00CA570F">
      <w:pPr>
        <w:pStyle w:val="21"/>
        <w:tabs>
          <w:tab w:val="left" w:pos="900"/>
        </w:tabs>
        <w:spacing w:after="0" w:line="240" w:lineRule="auto"/>
        <w:ind w:firstLine="709"/>
        <w:jc w:val="center"/>
        <w:rPr>
          <w:sz w:val="22"/>
          <w:szCs w:val="22"/>
        </w:rPr>
      </w:pPr>
    </w:p>
    <w:p w:rsidR="00CA570F" w:rsidRDefault="00CA570F" w:rsidP="00CA570F">
      <w:pPr>
        <w:pStyle w:val="21"/>
        <w:tabs>
          <w:tab w:val="left" w:pos="900"/>
        </w:tabs>
        <w:spacing w:after="0" w:line="240" w:lineRule="auto"/>
        <w:ind w:firstLine="709"/>
        <w:jc w:val="center"/>
        <w:rPr>
          <w:sz w:val="22"/>
          <w:szCs w:val="22"/>
        </w:rPr>
      </w:pPr>
    </w:p>
    <w:p w:rsidR="00CA570F" w:rsidRDefault="00CA570F" w:rsidP="00CA570F">
      <w:pPr>
        <w:pStyle w:val="21"/>
        <w:tabs>
          <w:tab w:val="left" w:pos="900"/>
        </w:tabs>
        <w:spacing w:after="0" w:line="240" w:lineRule="auto"/>
        <w:ind w:firstLine="709"/>
        <w:jc w:val="center"/>
        <w:rPr>
          <w:sz w:val="22"/>
          <w:szCs w:val="22"/>
        </w:rPr>
      </w:pPr>
    </w:p>
    <w:p w:rsidR="00CA570F" w:rsidRDefault="00CA570F" w:rsidP="00CA570F">
      <w:pPr>
        <w:pStyle w:val="21"/>
        <w:tabs>
          <w:tab w:val="left" w:pos="900"/>
        </w:tabs>
        <w:spacing w:after="0" w:line="240" w:lineRule="auto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Екатеринбург 20</w:t>
      </w:r>
      <w:r w:rsidR="00EB5EFC">
        <w:rPr>
          <w:sz w:val="22"/>
          <w:szCs w:val="22"/>
        </w:rPr>
        <w:t>20</w:t>
      </w:r>
    </w:p>
    <w:p w:rsidR="00516D49" w:rsidRPr="00C6628A" w:rsidRDefault="00AF5DA6" w:rsidP="00C6628A">
      <w:pPr>
        <w:pStyle w:val="21"/>
        <w:tabs>
          <w:tab w:val="left" w:pos="900"/>
        </w:tabs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28A">
        <w:rPr>
          <w:sz w:val="22"/>
          <w:szCs w:val="22"/>
        </w:rPr>
        <w:br w:type="page"/>
      </w:r>
    </w:p>
    <w:p w:rsidR="00516D49" w:rsidRPr="00C6628A" w:rsidRDefault="00516D49" w:rsidP="00C662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lastRenderedPageBreak/>
        <w:t>Приложение 4</w:t>
      </w:r>
    </w:p>
    <w:p w:rsidR="00CA570F" w:rsidRPr="002F0AB4" w:rsidRDefault="00EB5EFC" w:rsidP="00CA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18FC9E" wp14:editId="3CA00A52">
            <wp:extent cx="646430" cy="895985"/>
            <wp:effectExtent l="0" t="0" r="127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35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5"/>
        <w:gridCol w:w="4571"/>
      </w:tblGrid>
      <w:tr w:rsidR="00CA570F" w:rsidRPr="00CA570F" w:rsidTr="00CA570F">
        <w:tc>
          <w:tcPr>
            <w:tcW w:w="9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CA570F" w:rsidRPr="00CA570F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6"/>
                <w:sz w:val="24"/>
                <w:szCs w:val="24"/>
                <w:lang w:eastAsia="ru-RU"/>
              </w:rPr>
            </w:pPr>
            <w:r w:rsidRPr="00CA570F">
              <w:rPr>
                <w:rFonts w:ascii="Times New Roman" w:eastAsia="Times New Roman" w:hAnsi="Times New Roman" w:cs="Times New Roman"/>
                <w:b/>
                <w:caps/>
                <w:spacing w:val="-6"/>
                <w:sz w:val="24"/>
                <w:szCs w:val="24"/>
                <w:lang w:eastAsia="ru-RU"/>
              </w:rPr>
              <w:t xml:space="preserve">Министерство НАУКИ и ВЫСШЕГО ОБРАЗОВАНИЯ </w:t>
            </w:r>
            <w:r w:rsidRPr="00CA570F">
              <w:rPr>
                <w:rFonts w:ascii="Times New Roman" w:eastAsia="Times New Roman" w:hAnsi="Times New Roman" w:cs="Times New Roman"/>
                <w:b/>
                <w:caps/>
                <w:spacing w:val="-6"/>
                <w:sz w:val="24"/>
                <w:szCs w:val="24"/>
                <w:lang w:eastAsia="ru-RU"/>
              </w:rPr>
              <w:br/>
              <w:t>Российской Федерации</w:t>
            </w:r>
          </w:p>
          <w:p w:rsidR="00CA570F" w:rsidRPr="00CA570F" w:rsidRDefault="00CA570F" w:rsidP="006D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CA570F" w:rsidRPr="00CA570F" w:rsidRDefault="00CA570F" w:rsidP="006D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высшего образования</w:t>
            </w:r>
          </w:p>
          <w:p w:rsidR="00CA570F" w:rsidRPr="00CA570F" w:rsidRDefault="00CA570F" w:rsidP="006D20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«Уральский государственный экономический университет»</w:t>
            </w:r>
          </w:p>
          <w:p w:rsidR="00CA570F" w:rsidRPr="00CA570F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(УрГЭУ)</w:t>
            </w:r>
          </w:p>
        </w:tc>
      </w:tr>
      <w:tr w:rsidR="00CA570F" w:rsidRPr="00CA570F" w:rsidTr="00CA570F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785" w:type="dxa"/>
          </w:tcPr>
          <w:p w:rsidR="00CA570F" w:rsidRPr="00CA570F" w:rsidRDefault="00CA570F" w:rsidP="006D2078">
            <w:pPr>
              <w:keepNext/>
              <w:keepLines/>
              <w:spacing w:after="0" w:line="240" w:lineRule="auto"/>
              <w:outlineLvl w:val="3"/>
              <w:rPr>
                <w:rFonts w:ascii="Times New Roman" w:eastAsiaTheme="majorEastAsia" w:hAnsi="Times New Roman" w:cs="Times New Roman"/>
                <w:b/>
                <w:iCs/>
                <w:sz w:val="24"/>
              </w:rPr>
            </w:pPr>
            <w:r w:rsidRPr="00CA570F">
              <w:rPr>
                <w:rFonts w:ascii="Times New Roman" w:eastAsiaTheme="majorEastAsia" w:hAnsi="Times New Roman" w:cs="Times New Roman"/>
                <w:b/>
                <w:iCs/>
                <w:sz w:val="24"/>
              </w:rPr>
              <w:t xml:space="preserve">Департамент, институт </w:t>
            </w:r>
            <w:r w:rsidRPr="00CA570F">
              <w:rPr>
                <w:rFonts w:ascii="Times New Roman" w:eastAsiaTheme="majorEastAsia" w:hAnsi="Times New Roman" w:cs="Times New Roman"/>
                <w:b/>
                <w:iCs/>
                <w:sz w:val="24"/>
              </w:rPr>
              <w:br/>
            </w:r>
            <w:r w:rsidRPr="00CA570F">
              <w:rPr>
                <w:rFonts w:ascii="Times New Roman" w:eastAsiaTheme="majorEastAsia" w:hAnsi="Times New Roman" w:cs="Times New Roman"/>
                <w:b/>
                <w:iCs/>
                <w:sz w:val="24"/>
                <w:u w:val="single"/>
              </w:rPr>
              <w:t>_____________________________</w:t>
            </w:r>
          </w:p>
          <w:p w:rsidR="00CA570F" w:rsidRPr="00CA570F" w:rsidRDefault="00CA570F" w:rsidP="006D20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A570F">
              <w:rPr>
                <w:rFonts w:ascii="Times New Roman" w:hAnsi="Times New Roman" w:cs="Times New Roman"/>
                <w:b/>
                <w:sz w:val="24"/>
              </w:rPr>
              <w:t xml:space="preserve">Направление подготовки </w:t>
            </w:r>
            <w:r w:rsidRPr="00CA570F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CA570F">
              <w:rPr>
                <w:rFonts w:ascii="Times New Roman" w:hAnsi="Times New Roman" w:cs="Times New Roman"/>
                <w:b/>
                <w:sz w:val="24"/>
                <w:u w:val="single"/>
              </w:rPr>
              <w:t>38.04.03 Управление персоналом</w:t>
            </w:r>
          </w:p>
          <w:p w:rsidR="00CA570F" w:rsidRPr="00CA570F" w:rsidRDefault="00CA570F" w:rsidP="006D20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570F">
              <w:rPr>
                <w:rFonts w:ascii="Times New Roman" w:hAnsi="Times New Roman" w:cs="Times New Roman"/>
                <w:b/>
                <w:sz w:val="24"/>
              </w:rPr>
              <w:t>Направленность (профиль)</w:t>
            </w:r>
          </w:p>
          <w:p w:rsidR="00CA570F" w:rsidRPr="00CA570F" w:rsidRDefault="00CA570F" w:rsidP="006D20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A570F">
              <w:rPr>
                <w:rFonts w:ascii="Times New Roman" w:hAnsi="Times New Roman" w:cs="Times New Roman"/>
                <w:b/>
                <w:sz w:val="24"/>
                <w:u w:val="single"/>
              </w:rPr>
              <w:t>________________________________</w:t>
            </w:r>
          </w:p>
        </w:tc>
        <w:tc>
          <w:tcPr>
            <w:tcW w:w="4571" w:type="dxa"/>
          </w:tcPr>
          <w:p w:rsidR="00CA570F" w:rsidRPr="00CA570F" w:rsidRDefault="00CA570F" w:rsidP="006D2078">
            <w:pPr>
              <w:keepNext/>
              <w:keepLines/>
              <w:spacing w:after="0" w:line="240" w:lineRule="auto"/>
              <w:outlineLvl w:val="3"/>
              <w:rPr>
                <w:rFonts w:ascii="Times New Roman" w:eastAsiaTheme="majorEastAsia" w:hAnsi="Times New Roman" w:cs="Times New Roman"/>
                <w:b/>
                <w:i/>
                <w:iCs/>
                <w:sz w:val="24"/>
              </w:rPr>
            </w:pPr>
            <w:r w:rsidRPr="00CA570F">
              <w:rPr>
                <w:rFonts w:ascii="Times New Roman" w:eastAsiaTheme="majorEastAsia" w:hAnsi="Times New Roman" w:cs="Times New Roman"/>
                <w:b/>
                <w:iCs/>
                <w:sz w:val="24"/>
              </w:rPr>
              <w:t xml:space="preserve">Кафедра </w:t>
            </w:r>
            <w:r w:rsidRPr="00CA570F">
              <w:rPr>
                <w:rFonts w:ascii="Times New Roman" w:eastAsiaTheme="majorEastAsia" w:hAnsi="Times New Roman" w:cs="Times New Roman"/>
                <w:b/>
                <w:iCs/>
                <w:sz w:val="24"/>
                <w:u w:val="single"/>
              </w:rPr>
              <w:t xml:space="preserve">Экономики труда </w:t>
            </w:r>
            <w:r w:rsidRPr="00CA570F">
              <w:rPr>
                <w:rFonts w:ascii="Times New Roman" w:eastAsiaTheme="majorEastAsia" w:hAnsi="Times New Roman" w:cs="Times New Roman"/>
                <w:b/>
                <w:iCs/>
                <w:sz w:val="24"/>
                <w:u w:val="single"/>
              </w:rPr>
              <w:br/>
              <w:t>и управления персоналом</w:t>
            </w:r>
          </w:p>
          <w:p w:rsidR="00CA570F" w:rsidRPr="00CA570F" w:rsidRDefault="00CA570F" w:rsidP="006D2078">
            <w:pPr>
              <w:keepNext/>
              <w:keepLines/>
              <w:spacing w:after="0" w:line="240" w:lineRule="auto"/>
              <w:outlineLvl w:val="4"/>
              <w:rPr>
                <w:rFonts w:ascii="Times New Roman" w:eastAsiaTheme="majorEastAsia" w:hAnsi="Times New Roman" w:cs="Times New Roman"/>
                <w:b/>
              </w:rPr>
            </w:pPr>
            <w:r w:rsidRPr="00CA57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Группа</w:t>
            </w:r>
            <w:r w:rsidRPr="00CA570F">
              <w:rPr>
                <w:rFonts w:ascii="Times New Roman" w:eastAsiaTheme="majorEastAsia" w:hAnsi="Times New Roman" w:cs="Times New Roman"/>
                <w:b/>
              </w:rPr>
              <w:t>_____________</w:t>
            </w:r>
          </w:p>
          <w:p w:rsidR="00CA570F" w:rsidRPr="00CA570F" w:rsidRDefault="00CA570F" w:rsidP="006D20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570F" w:rsidRPr="00CA570F" w:rsidTr="00CA570F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356" w:type="dxa"/>
            <w:gridSpan w:val="2"/>
          </w:tcPr>
          <w:p w:rsidR="00CA570F" w:rsidRPr="00CA570F" w:rsidRDefault="00CA570F" w:rsidP="00CA570F">
            <w:pPr>
              <w:keepNext/>
              <w:keepLines/>
              <w:spacing w:after="0" w:line="240" w:lineRule="auto"/>
              <w:outlineLvl w:val="3"/>
              <w:rPr>
                <w:rFonts w:ascii="Times New Roman" w:eastAsiaTheme="majorEastAsia" w:hAnsi="Times New Roman" w:cs="Times New Roman"/>
                <w:b/>
                <w:iCs/>
                <w:color w:val="2E74B5" w:themeColor="accent1" w:themeShade="BF"/>
                <w:sz w:val="24"/>
              </w:rPr>
            </w:pPr>
            <w:r w:rsidRPr="00CA570F">
              <w:rPr>
                <w:rFonts w:ascii="Times New Roman" w:eastAsiaTheme="majorEastAsia" w:hAnsi="Times New Roman" w:cs="Times New Roman"/>
                <w:b/>
                <w:iCs/>
                <w:sz w:val="24"/>
              </w:rPr>
              <w:t xml:space="preserve">Квалификация (степень) </w:t>
            </w:r>
            <w:r w:rsidRPr="00CA570F">
              <w:rPr>
                <w:rFonts w:ascii="Times New Roman" w:eastAsiaTheme="majorEastAsia" w:hAnsi="Times New Roman" w:cs="Times New Roman"/>
                <w:b/>
                <w:iCs/>
                <w:sz w:val="24"/>
                <w:u w:val="single"/>
              </w:rPr>
              <w:t>___________</w:t>
            </w:r>
          </w:p>
        </w:tc>
      </w:tr>
    </w:tbl>
    <w:p w:rsidR="00CA570F" w:rsidRPr="00CA570F" w:rsidRDefault="00CA570F" w:rsidP="00CA570F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/>
          <w:i/>
          <w:iCs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088"/>
        <w:gridCol w:w="4536"/>
      </w:tblGrid>
      <w:tr w:rsidR="00CA570F" w:rsidRPr="00CA570F" w:rsidTr="006D207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CA570F" w:rsidRPr="00CA570F" w:rsidRDefault="00CA570F" w:rsidP="006D20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CA570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CA570F" w:rsidRPr="00CA570F" w:rsidRDefault="00CA570F" w:rsidP="006D20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A570F" w:rsidRPr="00CA570F" w:rsidRDefault="00CA570F" w:rsidP="006D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57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CA570F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Утверждаю</w:t>
            </w:r>
            <w:r w:rsidRPr="00CA57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  <w:p w:rsidR="00CA570F" w:rsidRPr="00CA570F" w:rsidRDefault="00CA570F" w:rsidP="006D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57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</w:t>
            </w:r>
          </w:p>
          <w:p w:rsidR="00CA570F" w:rsidRPr="00CA570F" w:rsidRDefault="00CA570F" w:rsidP="006D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57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Зав. кафедрой </w:t>
            </w:r>
            <w:r w:rsidR="00C66B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CA57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.э.н., </w:t>
            </w:r>
            <w:r w:rsidR="00C66B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Тонких Н.В.</w:t>
            </w:r>
          </w:p>
          <w:p w:rsidR="00CA570F" w:rsidRPr="00CA570F" w:rsidRDefault="00CA570F" w:rsidP="00CA570F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570F">
              <w:rPr>
                <w:rFonts w:ascii="Times New Roman" w:hAnsi="Times New Roman" w:cs="Times New Roman"/>
                <w:sz w:val="24"/>
                <w:szCs w:val="24"/>
              </w:rPr>
              <w:t>«___» ____________  20___ г.</w:t>
            </w:r>
          </w:p>
        </w:tc>
      </w:tr>
    </w:tbl>
    <w:p w:rsidR="00CA570F" w:rsidRPr="00CA570F" w:rsidRDefault="00CA570F" w:rsidP="00CA570F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</w:p>
    <w:p w:rsidR="00CA570F" w:rsidRPr="00CA570F" w:rsidRDefault="00CA570F" w:rsidP="00CA570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0"/>
          <w:szCs w:val="20"/>
        </w:rPr>
      </w:pPr>
      <w:r w:rsidRPr="00CA570F">
        <w:rPr>
          <w:rFonts w:ascii="Times New Roman" w:eastAsiaTheme="majorEastAsia" w:hAnsi="Times New Roman" w:cs="Times New Roman"/>
          <w:b/>
          <w:sz w:val="20"/>
          <w:szCs w:val="20"/>
        </w:rPr>
        <w:t>ЗАДАНИЕ</w:t>
      </w:r>
    </w:p>
    <w:p w:rsidR="00CA570F" w:rsidRPr="00CA570F" w:rsidRDefault="00CA570F" w:rsidP="00CA570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0"/>
          <w:szCs w:val="20"/>
        </w:rPr>
      </w:pPr>
      <w:r w:rsidRPr="00CA570F">
        <w:rPr>
          <w:rFonts w:ascii="Times New Roman" w:eastAsiaTheme="majorEastAsia" w:hAnsi="Times New Roman" w:cs="Times New Roman"/>
          <w:b/>
          <w:sz w:val="20"/>
          <w:szCs w:val="20"/>
        </w:rPr>
        <w:t>НА ВЫПУСКНУЮ КВАЛИФИКАЦИОННУЮ РАБОТУ</w:t>
      </w: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570F">
        <w:rPr>
          <w:rFonts w:ascii="Times New Roman" w:hAnsi="Times New Roman" w:cs="Times New Roman"/>
          <w:sz w:val="24"/>
        </w:rPr>
        <w:t>Студенту_____________________________________________________________________</w:t>
      </w:r>
    </w:p>
    <w:p w:rsidR="00CA570F" w:rsidRPr="00CA570F" w:rsidRDefault="00CA570F" w:rsidP="00CA57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570F">
        <w:rPr>
          <w:rFonts w:ascii="Times New Roman" w:hAnsi="Times New Roman" w:cs="Times New Roman"/>
        </w:rPr>
        <w:t>(Фамилия, имя, отчество)</w:t>
      </w: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570F">
        <w:rPr>
          <w:rFonts w:ascii="Times New Roman" w:hAnsi="Times New Roman" w:cs="Times New Roman"/>
          <w:sz w:val="24"/>
        </w:rPr>
        <w:t>Руководитель__________________________________________________________________</w:t>
      </w:r>
    </w:p>
    <w:p w:rsidR="00CA570F" w:rsidRPr="00CA570F" w:rsidRDefault="00CA570F" w:rsidP="00CA57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570F">
        <w:rPr>
          <w:rFonts w:ascii="Times New Roman" w:hAnsi="Times New Roman" w:cs="Times New Roman"/>
        </w:rPr>
        <w:t>(Фамилия, и., о., место работы, должность)</w:t>
      </w: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570F">
        <w:rPr>
          <w:rFonts w:ascii="Times New Roman" w:hAnsi="Times New Roman" w:cs="Times New Roman"/>
          <w:sz w:val="24"/>
        </w:rPr>
        <w:t>Тема выпускной квалификационной работы __________________________________________________________________________________________________________________________________________________________</w:t>
      </w: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570F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570F">
        <w:rPr>
          <w:rFonts w:ascii="Times New Roman" w:hAnsi="Times New Roman" w:cs="Times New Roman"/>
          <w:sz w:val="24"/>
          <w:szCs w:val="24"/>
        </w:rPr>
        <w:t>По чьей заявке выполняется работа</w:t>
      </w:r>
      <w:r w:rsidRPr="00CA570F">
        <w:rPr>
          <w:rFonts w:ascii="Times New Roman" w:hAnsi="Times New Roman" w:cs="Times New Roman"/>
        </w:rPr>
        <w:t xml:space="preserve"> </w:t>
      </w:r>
      <w:r w:rsidRPr="00CA570F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CA570F" w:rsidRPr="00CA570F" w:rsidRDefault="00CA570F" w:rsidP="00CA570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A570F">
        <w:rPr>
          <w:rFonts w:ascii="Times New Roman" w:hAnsi="Times New Roman" w:cs="Times New Roman"/>
        </w:rPr>
        <w:t>Название организации, дата, № заявки / инициативная</w:t>
      </w: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570F">
        <w:rPr>
          <w:rFonts w:ascii="Times New Roman" w:hAnsi="Times New Roman" w:cs="Times New Roman"/>
          <w:sz w:val="24"/>
        </w:rPr>
        <w:t>Целевая установка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A570F">
        <w:rPr>
          <w:rFonts w:ascii="Times New Roman" w:hAnsi="Times New Roman" w:cs="Times New Roman"/>
          <w:sz w:val="24"/>
        </w:rPr>
        <w:t xml:space="preserve">План работы и сроки выполнения </w:t>
      </w: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570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0F">
        <w:rPr>
          <w:rFonts w:ascii="Times New Roman" w:hAnsi="Times New Roman" w:cs="Times New Roman"/>
          <w:sz w:val="24"/>
          <w:szCs w:val="24"/>
        </w:rPr>
        <w:t>Срок сдачи студентом законченной работы__________________________</w:t>
      </w: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0F">
        <w:rPr>
          <w:rFonts w:ascii="Times New Roman" w:hAnsi="Times New Roman" w:cs="Times New Roman"/>
          <w:sz w:val="24"/>
          <w:szCs w:val="24"/>
        </w:rPr>
        <w:t>Руководитель выпускной  квалификационной работы _______________________(подпись)</w:t>
      </w:r>
    </w:p>
    <w:p w:rsidR="00CA570F" w:rsidRPr="00CA570F" w:rsidRDefault="00CA570F" w:rsidP="00CA570F">
      <w:pPr>
        <w:keepNext/>
        <w:keepLines/>
        <w:spacing w:after="0" w:line="240" w:lineRule="auto"/>
        <w:outlineLvl w:val="6"/>
        <w:rPr>
          <w:rFonts w:ascii="Times New Roman" w:eastAsiaTheme="majorEastAsia" w:hAnsi="Times New Roman" w:cs="Times New Roman"/>
          <w:iCs/>
          <w:sz w:val="24"/>
          <w:szCs w:val="24"/>
        </w:rPr>
      </w:pPr>
    </w:p>
    <w:p w:rsidR="00CA570F" w:rsidRPr="00CA570F" w:rsidRDefault="00CA570F" w:rsidP="00CA570F">
      <w:pPr>
        <w:keepNext/>
        <w:keepLines/>
        <w:spacing w:after="0" w:line="240" w:lineRule="auto"/>
        <w:outlineLvl w:val="6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CA570F">
        <w:rPr>
          <w:rFonts w:ascii="Times New Roman" w:eastAsiaTheme="majorEastAsia" w:hAnsi="Times New Roman" w:cs="Times New Roman"/>
          <w:iCs/>
          <w:sz w:val="24"/>
          <w:szCs w:val="24"/>
        </w:rPr>
        <w:t>Задание принял к исполнению                                             ___________________   (подпись)</w:t>
      </w:r>
    </w:p>
    <w:p w:rsidR="00CA570F" w:rsidRPr="00CA570F" w:rsidRDefault="00CA570F" w:rsidP="00CA57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A570F">
        <w:rPr>
          <w:rFonts w:ascii="Times New Roman" w:hAnsi="Times New Roman" w:cs="Times New Roman"/>
          <w:sz w:val="24"/>
          <w:szCs w:val="24"/>
        </w:rPr>
        <w:t>«___» ____________  20___ г.</w:t>
      </w:r>
    </w:p>
    <w:p w:rsidR="00CA570F" w:rsidRPr="00CA570F" w:rsidRDefault="00CA570F" w:rsidP="00CA570F">
      <w:pPr>
        <w:spacing w:before="10" w:after="0" w:line="1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A570F" w:rsidRPr="00CA570F" w:rsidRDefault="00CA570F" w:rsidP="00CA570F">
      <w:pPr>
        <w:spacing w:before="10" w:after="0" w:line="160" w:lineRule="exact"/>
        <w:jc w:val="right"/>
        <w:rPr>
          <w:rFonts w:ascii="Times New Roman" w:hAnsi="Times New Roman" w:cs="Times New Roman"/>
        </w:rPr>
      </w:pPr>
    </w:p>
    <w:p w:rsidR="003B29C3" w:rsidRDefault="003B29C3" w:rsidP="00CA570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70F" w:rsidRPr="00CA570F" w:rsidRDefault="00CA570F" w:rsidP="00CA570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70F">
        <w:rPr>
          <w:rFonts w:ascii="Times New Roman" w:hAnsi="Times New Roman" w:cs="Times New Roman"/>
          <w:b/>
          <w:sz w:val="24"/>
          <w:szCs w:val="24"/>
        </w:rPr>
        <w:t>ВЫПОЛНЕНИЕ ЗАДАНИЯ</w:t>
      </w:r>
    </w:p>
    <w:p w:rsidR="00CA570F" w:rsidRPr="00CA570F" w:rsidRDefault="00CA570F" w:rsidP="00CA570F">
      <w:pPr>
        <w:keepNext/>
        <w:keepLines/>
        <w:spacing w:before="40" w:after="0" w:line="259" w:lineRule="auto"/>
        <w:jc w:val="center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CA570F">
        <w:rPr>
          <w:rFonts w:ascii="Times New Roman" w:eastAsiaTheme="majorEastAsia" w:hAnsi="Times New Roman" w:cs="Times New Roman"/>
          <w:sz w:val="24"/>
          <w:szCs w:val="24"/>
        </w:rPr>
        <w:t>НА ВЫПУСКНУЮ КВАЛИФИКАЦИОННУЮ РАБОТУ</w:t>
      </w:r>
    </w:p>
    <w:p w:rsidR="00CA570F" w:rsidRPr="00CA570F" w:rsidRDefault="00CA570F" w:rsidP="00CA570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CA570F" w:rsidRPr="00CA570F" w:rsidRDefault="00CA570F" w:rsidP="00CA570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A570F">
        <w:rPr>
          <w:rFonts w:ascii="Times New Roman" w:hAnsi="Times New Roman" w:cs="Times New Roman"/>
          <w:b/>
          <w:sz w:val="24"/>
          <w:szCs w:val="24"/>
        </w:rPr>
        <w:t>1.Отзыв научного руководителя о рекомендации к защите</w:t>
      </w:r>
    </w:p>
    <w:p w:rsidR="00CA570F" w:rsidRPr="00CA570F" w:rsidRDefault="00CA570F" w:rsidP="00CA570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0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A570F">
        <w:rPr>
          <w:rFonts w:ascii="Times New Roman" w:hAnsi="Times New Roman" w:cs="Times New Roman"/>
          <w:sz w:val="24"/>
          <w:szCs w:val="24"/>
          <w:u w:val="single"/>
        </w:rPr>
        <w:t>прилагается</w:t>
      </w:r>
      <w:r w:rsidRPr="00CA570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A570F" w:rsidRPr="00CA570F" w:rsidRDefault="00CA570F" w:rsidP="00CA570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A570F" w:rsidRPr="00CA570F" w:rsidRDefault="00CA570F" w:rsidP="00CA570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0F">
        <w:rPr>
          <w:rFonts w:ascii="Times New Roman" w:hAnsi="Times New Roman" w:cs="Times New Roman"/>
          <w:sz w:val="24"/>
          <w:szCs w:val="24"/>
        </w:rPr>
        <w:t xml:space="preserve"> «___»_________    20___ г.</w:t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  <w:t>подпись руководителя</w:t>
      </w:r>
    </w:p>
    <w:p w:rsidR="00CA570F" w:rsidRPr="00CA570F" w:rsidRDefault="00CA570F" w:rsidP="00CA570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A570F">
        <w:rPr>
          <w:rFonts w:ascii="Times New Roman" w:hAnsi="Times New Roman" w:cs="Times New Roman"/>
          <w:b/>
          <w:sz w:val="24"/>
          <w:szCs w:val="24"/>
        </w:rPr>
        <w:t>2. Решение кафедры о выдвижении ВКР на защиту</w:t>
      </w:r>
    </w:p>
    <w:p w:rsidR="00CA570F" w:rsidRPr="00CA570F" w:rsidRDefault="00CA570F" w:rsidP="00CA570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0F">
        <w:rPr>
          <w:rFonts w:ascii="Times New Roman" w:hAnsi="Times New Roman" w:cs="Times New Roman"/>
          <w:sz w:val="24"/>
          <w:szCs w:val="24"/>
        </w:rPr>
        <w:t>____________________________</w:t>
      </w:r>
      <w:r w:rsidRPr="00CA570F">
        <w:rPr>
          <w:rFonts w:ascii="Times New Roman" w:hAnsi="Times New Roman" w:cs="Times New Roman"/>
          <w:sz w:val="24"/>
          <w:szCs w:val="24"/>
          <w:u w:val="single"/>
        </w:rPr>
        <w:t>выдвигается на защиту</w:t>
      </w:r>
      <w:r w:rsidRPr="00CA570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570F" w:rsidRPr="00CA570F" w:rsidRDefault="00CA570F" w:rsidP="00CA5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0F" w:rsidRPr="00CA570F" w:rsidRDefault="00CA570F" w:rsidP="00CA5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0F">
        <w:rPr>
          <w:rFonts w:ascii="Times New Roman" w:hAnsi="Times New Roman" w:cs="Times New Roman"/>
          <w:sz w:val="24"/>
          <w:szCs w:val="24"/>
        </w:rPr>
        <w:t>«___»____________ 20___ г.</w:t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  <w:t xml:space="preserve">        __________________________</w:t>
      </w:r>
    </w:p>
    <w:p w:rsidR="00CA570F" w:rsidRPr="002F0AB4" w:rsidRDefault="00CA570F" w:rsidP="00CA570F">
      <w:pPr>
        <w:spacing w:after="0" w:line="240" w:lineRule="auto"/>
        <w:ind w:left="6372" w:firstLine="7"/>
        <w:jc w:val="both"/>
        <w:rPr>
          <w:rFonts w:ascii="Times New Roman" w:hAnsi="Times New Roman" w:cs="Times New Roman"/>
          <w:sz w:val="24"/>
          <w:szCs w:val="24"/>
        </w:rPr>
      </w:pPr>
      <w:r w:rsidRPr="00CA570F">
        <w:rPr>
          <w:rFonts w:ascii="Times New Roman" w:hAnsi="Times New Roman" w:cs="Times New Roman"/>
          <w:sz w:val="24"/>
          <w:szCs w:val="24"/>
        </w:rPr>
        <w:t>подпись зав. кафедрой</w:t>
      </w:r>
    </w:p>
    <w:p w:rsidR="00CA570F" w:rsidRPr="002F0AB4" w:rsidRDefault="00CA570F" w:rsidP="00CA5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70F" w:rsidRPr="002F0AB4" w:rsidRDefault="00CA570F" w:rsidP="00CA570F">
      <w:pPr>
        <w:spacing w:after="0" w:line="240" w:lineRule="auto"/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eastAsia="ru-RU" w:bidi="ru-RU"/>
        </w:rPr>
      </w:pPr>
      <w:r w:rsidRPr="002F0AB4"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eastAsia="ru-RU" w:bidi="ru-RU"/>
        </w:rPr>
        <w:br w:type="page"/>
      </w:r>
    </w:p>
    <w:p w:rsidR="00CA570F" w:rsidRPr="000955AA" w:rsidRDefault="00CA570F" w:rsidP="00CA570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ОТЗЫВ РУКОВОДИТЕЛЯ ВЫПУСКНОЙ КВАЛИФИКАЦИОННОЙ РАБОТЫ</w:t>
      </w:r>
    </w:p>
    <w:p w:rsidR="00CA570F" w:rsidRPr="000955AA" w:rsidRDefault="00CA570F" w:rsidP="00CA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570F" w:rsidRPr="00CA570F" w:rsidRDefault="00CA570F" w:rsidP="00CA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70F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Выпускная квалификационная работа (ВКР) выполнена</w:t>
      </w:r>
    </w:p>
    <w:p w:rsidR="00CA570F" w:rsidRPr="00CA570F" w:rsidRDefault="00CA570F" w:rsidP="00CA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70F">
        <w:rPr>
          <w:rFonts w:ascii="Times New Roman" w:eastAsia="Times New Roman" w:hAnsi="Times New Roman" w:cs="Times New Roman"/>
          <w:sz w:val="24"/>
          <w:szCs w:val="20"/>
          <w:lang w:eastAsia="ru-RU"/>
        </w:rPr>
        <w:t>Студентом (кой)_______________________________________________________________</w:t>
      </w:r>
    </w:p>
    <w:p w:rsidR="00CA570F" w:rsidRPr="00CA570F" w:rsidRDefault="00CA570F" w:rsidP="00CA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70F">
        <w:rPr>
          <w:rFonts w:ascii="Times New Roman" w:eastAsia="Times New Roman" w:hAnsi="Times New Roman" w:cs="Times New Roman"/>
          <w:sz w:val="24"/>
          <w:szCs w:val="20"/>
          <w:lang w:eastAsia="ru-RU"/>
        </w:rPr>
        <w:t>Институт/факультет/департамент/центр___________________________________________</w:t>
      </w:r>
    </w:p>
    <w:p w:rsidR="00CA570F" w:rsidRPr="00CA570F" w:rsidRDefault="00CA570F" w:rsidP="00CA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70F">
        <w:rPr>
          <w:rFonts w:ascii="Times New Roman" w:eastAsia="Times New Roman" w:hAnsi="Times New Roman" w:cs="Times New Roman"/>
          <w:sz w:val="24"/>
          <w:szCs w:val="20"/>
          <w:lang w:eastAsia="ru-RU"/>
        </w:rPr>
        <w:t>Кафедра______________________________ Группа _________________________________</w:t>
      </w:r>
    </w:p>
    <w:p w:rsidR="00CA570F" w:rsidRPr="00CA570F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70F">
        <w:rPr>
          <w:rFonts w:ascii="Times New Roman" w:eastAsia="Times New Roman" w:hAnsi="Times New Roman" w:cs="Times New Roman"/>
          <w:sz w:val="24"/>
          <w:szCs w:val="20"/>
          <w:lang w:eastAsia="ru-RU"/>
        </w:rPr>
        <w:t>Направление подготовки _______________________________________________________</w:t>
      </w:r>
    </w:p>
    <w:p w:rsidR="00CA570F" w:rsidRPr="00CA570F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70F">
        <w:rPr>
          <w:rFonts w:ascii="Times New Roman" w:eastAsia="Times New Roman" w:hAnsi="Times New Roman" w:cs="Times New Roman"/>
          <w:sz w:val="24"/>
          <w:szCs w:val="20"/>
          <w:lang w:eastAsia="ru-RU"/>
        </w:rPr>
        <w:t>Направленность(профиль)_______________________________________________________</w:t>
      </w:r>
    </w:p>
    <w:p w:rsidR="00CA570F" w:rsidRPr="00CA570F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70F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Руководитель_________________________________________________________________</w:t>
      </w:r>
    </w:p>
    <w:p w:rsidR="00CA570F" w:rsidRPr="00CA570F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70F">
        <w:rPr>
          <w:rFonts w:ascii="Times New Roman" w:eastAsia="Times New Roman" w:hAnsi="Times New Roman" w:cs="Times New Roman"/>
          <w:sz w:val="24"/>
          <w:szCs w:val="20"/>
          <w:lang w:eastAsia="ru-RU"/>
        </w:rPr>
        <w:t>Тема:________________________________________________________________________</w:t>
      </w:r>
    </w:p>
    <w:p w:rsidR="00CA570F" w:rsidRPr="00CA570F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570F" w:rsidRPr="00CA570F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70F">
        <w:rPr>
          <w:rFonts w:ascii="Times New Roman" w:eastAsia="Times New Roman" w:hAnsi="Times New Roman" w:cs="Times New Roman"/>
          <w:sz w:val="24"/>
          <w:szCs w:val="20"/>
          <w:lang w:eastAsia="ru-RU"/>
        </w:rPr>
        <w:t>Оценка соответствия ВКР требованиям ФГОС ВО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225"/>
        <w:gridCol w:w="1372"/>
        <w:gridCol w:w="1384"/>
        <w:gridCol w:w="1364"/>
      </w:tblGrid>
      <w:tr w:rsidR="00CA570F" w:rsidRPr="000955AA" w:rsidTr="006D2078">
        <w:trPr>
          <w:trHeight w:val="224"/>
        </w:trPr>
        <w:tc>
          <w:tcPr>
            <w:tcW w:w="5665" w:type="dxa"/>
          </w:tcPr>
          <w:p w:rsidR="00CA570F" w:rsidRPr="00CA570F" w:rsidRDefault="00CA570F" w:rsidP="00CA5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  <w:r w:rsidRPr="00CA570F"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  <w:t>Результаты освоения основной профессиональной образовательной программы, представленные в ВКР</w:t>
            </w:r>
          </w:p>
        </w:tc>
        <w:tc>
          <w:tcPr>
            <w:tcW w:w="1418" w:type="dxa"/>
            <w:vAlign w:val="center"/>
          </w:tcPr>
          <w:p w:rsidR="00CA570F" w:rsidRPr="00CA570F" w:rsidRDefault="00CA570F" w:rsidP="00CA5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  <w:r w:rsidRPr="00CA570F"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  <w:t>Соответ-ствует</w:t>
            </w:r>
          </w:p>
        </w:tc>
        <w:tc>
          <w:tcPr>
            <w:tcW w:w="1417" w:type="dxa"/>
            <w:vAlign w:val="center"/>
          </w:tcPr>
          <w:p w:rsidR="00CA570F" w:rsidRPr="00CA570F" w:rsidRDefault="00CA570F" w:rsidP="00CA5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  <w:r w:rsidRPr="00CA570F"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  <w:t>В основном соот-ветствует</w:t>
            </w:r>
          </w:p>
        </w:tc>
        <w:tc>
          <w:tcPr>
            <w:tcW w:w="1418" w:type="dxa"/>
            <w:vAlign w:val="center"/>
          </w:tcPr>
          <w:p w:rsidR="00CA570F" w:rsidRPr="00CA570F" w:rsidRDefault="00CA570F" w:rsidP="00CA5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  <w:r w:rsidRPr="00CA570F"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  <w:t>Не</w:t>
            </w:r>
          </w:p>
          <w:p w:rsidR="00CA570F" w:rsidRPr="000955AA" w:rsidRDefault="00CA570F" w:rsidP="00CA5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  <w:r w:rsidRPr="00CA570F"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  <w:t>соответ-ствует</w:t>
            </w:r>
          </w:p>
        </w:tc>
      </w:tr>
      <w:tr w:rsidR="00CA570F" w:rsidRPr="000955AA" w:rsidTr="006D2078">
        <w:tc>
          <w:tcPr>
            <w:tcW w:w="5665" w:type="dxa"/>
            <w:vAlign w:val="center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  <w:r w:rsidRPr="000955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 части общекультурных компетенций:</w:t>
            </w:r>
          </w:p>
        </w:tc>
        <w:tc>
          <w:tcPr>
            <w:tcW w:w="1418" w:type="dxa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</w:p>
        </w:tc>
        <w:tc>
          <w:tcPr>
            <w:tcW w:w="1417" w:type="dxa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</w:p>
        </w:tc>
        <w:tc>
          <w:tcPr>
            <w:tcW w:w="1418" w:type="dxa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</w:p>
        </w:tc>
      </w:tr>
      <w:tr w:rsidR="00CA570F" w:rsidRPr="000955AA" w:rsidTr="006D2078">
        <w:tc>
          <w:tcPr>
            <w:tcW w:w="5665" w:type="dxa"/>
            <w:vAlign w:val="center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left="142" w:right="-143" w:hanging="141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  <w:r w:rsidRPr="000955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 части общепрофессиональных компетенций:</w:t>
            </w:r>
          </w:p>
        </w:tc>
        <w:tc>
          <w:tcPr>
            <w:tcW w:w="1418" w:type="dxa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</w:p>
        </w:tc>
        <w:tc>
          <w:tcPr>
            <w:tcW w:w="1417" w:type="dxa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</w:p>
        </w:tc>
        <w:tc>
          <w:tcPr>
            <w:tcW w:w="1418" w:type="dxa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</w:p>
        </w:tc>
      </w:tr>
      <w:tr w:rsidR="00CA570F" w:rsidRPr="000955AA" w:rsidTr="006D2078">
        <w:tc>
          <w:tcPr>
            <w:tcW w:w="5665" w:type="dxa"/>
            <w:vAlign w:val="center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  <w:r w:rsidRPr="000955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 части профессиональных компетенций:</w:t>
            </w:r>
          </w:p>
        </w:tc>
        <w:tc>
          <w:tcPr>
            <w:tcW w:w="1418" w:type="dxa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</w:p>
        </w:tc>
        <w:tc>
          <w:tcPr>
            <w:tcW w:w="1417" w:type="dxa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</w:p>
        </w:tc>
        <w:tc>
          <w:tcPr>
            <w:tcW w:w="1418" w:type="dxa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</w:p>
        </w:tc>
      </w:tr>
    </w:tbl>
    <w:p w:rsidR="00CA570F" w:rsidRPr="000955AA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570F" w:rsidRPr="000955AA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Общая характеристика работы студента в период выполнения ВКР: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keepNext/>
        <w:spacing w:after="0" w:line="240" w:lineRule="auto"/>
        <w:ind w:right="-143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</w:t>
      </w:r>
    </w:p>
    <w:p w:rsidR="00CA570F" w:rsidRDefault="00CA570F" w:rsidP="00CA570F">
      <w:pPr>
        <w:keepNext/>
        <w:spacing w:after="0" w:line="240" w:lineRule="auto"/>
        <w:ind w:right="-143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Отмеченные достоинства: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</w:t>
      </w:r>
    </w:p>
    <w:p w:rsidR="00CA570F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Отмеченные недостатки: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</w:t>
      </w:r>
    </w:p>
    <w:p w:rsidR="00CA570F" w:rsidRPr="000955AA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Заключение: 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CA570F" w:rsidRPr="000955AA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570F" w:rsidRPr="000955AA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570F" w:rsidRPr="000955AA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Научный руководитель:___________________         «______»   ____________20 _ г.</w:t>
      </w:r>
    </w:p>
    <w:p w:rsidR="00CA570F" w:rsidRPr="000955AA" w:rsidRDefault="00CA570F" w:rsidP="00CA570F">
      <w:pPr>
        <w:spacing w:after="0" w:line="240" w:lineRule="auto"/>
        <w:ind w:right="-143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(подпись)</w:t>
      </w:r>
    </w:p>
    <w:p w:rsidR="00CA570F" w:rsidRDefault="00CA570F" w:rsidP="00CA5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570F" w:rsidRPr="000955AA" w:rsidRDefault="00CA570F" w:rsidP="00CA570F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5AA">
        <w:rPr>
          <w:rFonts w:ascii="Times New Roman" w:hAnsi="Times New Roman" w:cs="Times New Roman"/>
          <w:sz w:val="28"/>
          <w:szCs w:val="28"/>
        </w:rPr>
        <w:lastRenderedPageBreak/>
        <w:t>Ректору УрГЭУ</w:t>
      </w:r>
    </w:p>
    <w:p w:rsidR="00CA570F" w:rsidRPr="000955AA" w:rsidRDefault="00CA570F" w:rsidP="00CA570F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5A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A570F" w:rsidRPr="000955AA" w:rsidRDefault="00CA570F" w:rsidP="00CA570F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570F" w:rsidRPr="000955AA" w:rsidRDefault="00CA570F" w:rsidP="00CA570F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AA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CA570F" w:rsidRPr="000955AA" w:rsidRDefault="00CA570F" w:rsidP="00CA570F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70F" w:rsidRPr="000955AA" w:rsidRDefault="00CA570F" w:rsidP="00CA570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5AA">
        <w:rPr>
          <w:rFonts w:ascii="Times New Roman" w:hAnsi="Times New Roman" w:cs="Times New Roman"/>
          <w:sz w:val="28"/>
          <w:szCs w:val="28"/>
        </w:rPr>
        <w:t>Довожу до сведения университета, что выпускная квалификационная работа студента (ки) ________________________________________________ __________________________________________________________________</w:t>
      </w:r>
    </w:p>
    <w:p w:rsidR="00CA570F" w:rsidRPr="000955AA" w:rsidRDefault="00CA570F" w:rsidP="00CA570F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955AA">
        <w:rPr>
          <w:rFonts w:ascii="Times New Roman" w:hAnsi="Times New Roman" w:cs="Times New Roman"/>
          <w:sz w:val="28"/>
          <w:szCs w:val="28"/>
        </w:rPr>
        <w:t>на тему ________________________________________________________________</w:t>
      </w:r>
    </w:p>
    <w:p w:rsidR="00CA570F" w:rsidRPr="000955AA" w:rsidRDefault="00CA570F" w:rsidP="00CA570F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955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570F" w:rsidRPr="000955AA" w:rsidRDefault="00CA570F" w:rsidP="00CA570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955AA">
        <w:rPr>
          <w:rFonts w:ascii="Times New Roman" w:hAnsi="Times New Roman" w:cs="Times New Roman"/>
          <w:sz w:val="28"/>
          <w:szCs w:val="28"/>
        </w:rPr>
        <w:t xml:space="preserve">в главе _____ содержит информацию, составляющую коммерческую тайну организации (предприятия).  </w:t>
      </w:r>
    </w:p>
    <w:p w:rsidR="00CA570F" w:rsidRPr="000955AA" w:rsidRDefault="00CA570F" w:rsidP="00CA570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0F" w:rsidRPr="000955AA" w:rsidRDefault="00CA570F" w:rsidP="00CA570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0F" w:rsidRPr="000955AA" w:rsidRDefault="00CA570F" w:rsidP="00CA570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0F" w:rsidRPr="000955AA" w:rsidRDefault="00CA570F" w:rsidP="00CA570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5AA">
        <w:rPr>
          <w:rFonts w:ascii="Times New Roman" w:hAnsi="Times New Roman" w:cs="Times New Roman"/>
          <w:sz w:val="28"/>
          <w:szCs w:val="28"/>
        </w:rPr>
        <w:t>Дата: _______________</w:t>
      </w:r>
      <w:r w:rsidRPr="000955AA">
        <w:rPr>
          <w:rFonts w:ascii="Times New Roman" w:hAnsi="Times New Roman" w:cs="Times New Roman"/>
          <w:sz w:val="28"/>
          <w:szCs w:val="28"/>
        </w:rPr>
        <w:tab/>
      </w:r>
      <w:r w:rsidRPr="000955AA">
        <w:rPr>
          <w:rFonts w:ascii="Times New Roman" w:hAnsi="Times New Roman" w:cs="Times New Roman"/>
          <w:sz w:val="28"/>
          <w:szCs w:val="28"/>
        </w:rPr>
        <w:tab/>
      </w:r>
      <w:r w:rsidRPr="000955AA">
        <w:rPr>
          <w:rFonts w:ascii="Times New Roman" w:hAnsi="Times New Roman" w:cs="Times New Roman"/>
          <w:sz w:val="28"/>
          <w:szCs w:val="28"/>
        </w:rPr>
        <w:tab/>
      </w:r>
    </w:p>
    <w:p w:rsidR="00CA570F" w:rsidRPr="000955AA" w:rsidRDefault="00CA570F" w:rsidP="00CA570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A570F" w:rsidRPr="000955AA" w:rsidRDefault="00CA570F" w:rsidP="00CA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5AA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0955AA">
        <w:rPr>
          <w:rFonts w:ascii="Times New Roman" w:hAnsi="Times New Roman" w:cs="Times New Roman"/>
          <w:sz w:val="28"/>
          <w:szCs w:val="28"/>
        </w:rPr>
        <w:tab/>
      </w:r>
      <w:r w:rsidRPr="000955AA">
        <w:rPr>
          <w:rFonts w:ascii="Times New Roman" w:hAnsi="Times New Roman" w:cs="Times New Roman"/>
          <w:sz w:val="28"/>
          <w:szCs w:val="28"/>
        </w:rPr>
        <w:tab/>
      </w:r>
      <w:r w:rsidRPr="000955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5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5AA">
        <w:rPr>
          <w:rFonts w:ascii="Times New Roman" w:hAnsi="Times New Roman" w:cs="Times New Roman"/>
          <w:sz w:val="28"/>
          <w:szCs w:val="28"/>
        </w:rPr>
        <w:tab/>
      </w:r>
      <w:r w:rsidRPr="000955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5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5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5A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570F" w:rsidRPr="000955AA" w:rsidRDefault="00CA570F" w:rsidP="00CA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5AA">
        <w:rPr>
          <w:rFonts w:ascii="Times New Roman" w:hAnsi="Times New Roman" w:cs="Times New Roman"/>
          <w:sz w:val="28"/>
          <w:szCs w:val="28"/>
        </w:rPr>
        <w:t xml:space="preserve">(предприятия):                                       подпись </w:t>
      </w:r>
      <w:r w:rsidRPr="000955AA">
        <w:rPr>
          <w:rFonts w:ascii="Times New Roman" w:hAnsi="Times New Roman" w:cs="Times New Roman"/>
          <w:sz w:val="28"/>
          <w:szCs w:val="28"/>
        </w:rPr>
        <w:tab/>
      </w:r>
      <w:r w:rsidRPr="000955AA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CA570F" w:rsidRDefault="00CA570F" w:rsidP="00CA5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570F" w:rsidRPr="000955AA" w:rsidRDefault="00CA570F" w:rsidP="00CA570F">
      <w:pPr>
        <w:tabs>
          <w:tab w:val="left" w:pos="3480"/>
        </w:tabs>
        <w:spacing w:after="0" w:line="271" w:lineRule="exact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5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РАЗРЕШЕНИЕ</w:t>
      </w:r>
    </w:p>
    <w:p w:rsidR="00CA570F" w:rsidRPr="000955AA" w:rsidRDefault="00CA570F" w:rsidP="00CA570F">
      <w:pPr>
        <w:tabs>
          <w:tab w:val="left" w:pos="3480"/>
        </w:tabs>
        <w:spacing w:after="0" w:line="271" w:lineRule="exact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5AA">
        <w:rPr>
          <w:rFonts w:ascii="Times New Roman" w:eastAsia="Times New Roman" w:hAnsi="Times New Roman" w:cs="Times New Roman"/>
          <w:b/>
          <w:sz w:val="24"/>
          <w:szCs w:val="24"/>
        </w:rPr>
        <w:t>на размещение выпускной квалификационной работы</w:t>
      </w:r>
    </w:p>
    <w:p w:rsidR="00CA570F" w:rsidRPr="000955AA" w:rsidRDefault="00CA570F" w:rsidP="00CA570F">
      <w:pPr>
        <w:tabs>
          <w:tab w:val="left" w:pos="3480"/>
        </w:tabs>
        <w:spacing w:after="0" w:line="271" w:lineRule="exact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5AA">
        <w:rPr>
          <w:rFonts w:ascii="Times New Roman" w:eastAsia="Times New Roman" w:hAnsi="Times New Roman" w:cs="Times New Roman"/>
          <w:b/>
          <w:sz w:val="24"/>
          <w:szCs w:val="24"/>
        </w:rPr>
        <w:t>на портале электронных образовательных ресурсов УрГЭУ</w:t>
      </w:r>
    </w:p>
    <w:p w:rsidR="00CA570F" w:rsidRPr="000955AA" w:rsidRDefault="00CA570F" w:rsidP="00CA570F">
      <w:pPr>
        <w:tabs>
          <w:tab w:val="left" w:pos="3480"/>
        </w:tabs>
        <w:spacing w:after="0" w:line="271" w:lineRule="exact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jc w:val="center"/>
        <w:tblLook w:val="00A0" w:firstRow="1" w:lastRow="0" w:firstColumn="1" w:lastColumn="0" w:noHBand="0" w:noVBand="0"/>
      </w:tblPr>
      <w:tblGrid>
        <w:gridCol w:w="4785"/>
        <w:gridCol w:w="4500"/>
      </w:tblGrid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bottom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  <w:r w:rsidRPr="000955AA">
              <w:rPr>
                <w:rFonts w:ascii="Times New Roman" w:eastAsia="Times New Roman" w:hAnsi="Times New Roman" w:cs="Times New Roman"/>
                <w:sz w:val="26"/>
                <w:highlight w:val="white"/>
              </w:rPr>
              <w:t>Я,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(</w:t>
            </w:r>
            <w:r w:rsidRPr="000955AA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фамилия, имя, отчество</w:t>
            </w:r>
            <w:r w:rsidRPr="000955AA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)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bottom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  <w:r w:rsidRPr="000955AA">
              <w:rPr>
                <w:rFonts w:ascii="Times New Roman" w:eastAsia="Times New Roman" w:hAnsi="Times New Roman" w:cs="Times New Roman"/>
                <w:sz w:val="26"/>
                <w:highlight w:val="white"/>
              </w:rPr>
              <w:t>паспорт: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0955AA">
              <w:rPr>
                <w:rFonts w:ascii="Times New Roman" w:eastAsia="Times New Roman" w:hAnsi="Times New Roman" w:cs="Times New Roman"/>
                <w:i/>
                <w:color w:val="000000"/>
              </w:rPr>
              <w:t>паспортные данные</w:t>
            </w:r>
            <w:r w:rsidRPr="000955A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bottom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  <w:t>зарегистрированный(-ая) по адресу: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(</w:t>
            </w:r>
            <w:r w:rsidRPr="000955AA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место регистрации</w:t>
            </w:r>
            <w:r w:rsidRPr="000955AA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)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bottom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  <w:t>являющийся(-аяся) студентом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</w:pP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(</w:t>
            </w:r>
            <w:r w:rsidRPr="000955AA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институт / факультет, группа</w:t>
            </w:r>
            <w:r w:rsidRPr="000955AA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)</w:t>
            </w:r>
          </w:p>
          <w:p w:rsidR="00CA570F" w:rsidRPr="000955AA" w:rsidRDefault="00CA570F" w:rsidP="006D207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  <w:r w:rsidRPr="000955AA">
              <w:rPr>
                <w:rFonts w:ascii="Times New Roman" w:eastAsia="Times New Roman" w:hAnsi="Times New Roman" w:cs="Times New Roman"/>
                <w:sz w:val="26"/>
                <w:highlight w:val="white"/>
              </w:rPr>
              <w:t>федерального государственного бюджетного образовательного учреждения высшего образования «Уральский государственный экономический университет» (далее – УрГЭУ),</w:t>
            </w:r>
          </w:p>
        </w:tc>
      </w:tr>
      <w:tr w:rsidR="00CA570F" w:rsidRPr="000955AA" w:rsidTr="006D2078">
        <w:trPr>
          <w:trHeight w:val="80"/>
          <w:jc w:val="center"/>
        </w:trPr>
        <w:tc>
          <w:tcPr>
            <w:tcW w:w="9285" w:type="dxa"/>
            <w:gridSpan w:val="2"/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</w:tcPr>
          <w:p w:rsidR="00CA570F" w:rsidRPr="000955AA" w:rsidRDefault="00CA570F" w:rsidP="006D20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  <w:t xml:space="preserve">разрешаю УрГЭУ безвозмездно воспроизводить и размещать (доводить до всеобщего сведения) в полном объеме и по частям написанную мною в рамках выполнения образовательной программы (указать образовательную программу ) </w:t>
            </w:r>
            <w:r w:rsidRPr="000955AA">
              <w:rPr>
                <w:rFonts w:ascii="Times New Roman" w:eastAsia="Times New Roman" w:hAnsi="Times New Roman" w:cs="Times New Roman"/>
                <w:sz w:val="26"/>
                <w:highlight w:val="white"/>
              </w:rPr>
              <w:t xml:space="preserve">выпускную квалификационную работу 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bottom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0955AA">
              <w:rPr>
                <w:rFonts w:ascii="Times New Roman" w:eastAsia="Times New Roman" w:hAnsi="Times New Roman" w:cs="Times New Roman"/>
                <w:sz w:val="26"/>
                <w:highlight w:val="white"/>
              </w:rPr>
              <w:t>на тему: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(</w:t>
            </w:r>
            <w:r w:rsidRPr="000955AA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название работы</w:t>
            </w:r>
            <w:r w:rsidRPr="000955AA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)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</w:tcPr>
          <w:p w:rsidR="00CA570F" w:rsidRPr="000955AA" w:rsidRDefault="00CA570F" w:rsidP="006D2078">
            <w:pPr>
              <w:spacing w:after="16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  <w:r w:rsidRPr="000955AA">
              <w:rPr>
                <w:rFonts w:ascii="Times New Roman" w:eastAsia="Times New Roman" w:hAnsi="Times New Roman" w:cs="Times New Roman"/>
                <w:sz w:val="26"/>
                <w:highlight w:val="white"/>
              </w:rPr>
              <w:t xml:space="preserve">(далее – ВКР) в сети Интернет на корпоративном портале (сайте) УрГЭУ, расположенном по адресу </w:t>
            </w:r>
            <w:hyperlink r:id="rId34" w:history="1">
              <w:r w:rsidRPr="000955AA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http</w:t>
              </w:r>
              <w:r w:rsidRPr="000955AA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://</w:t>
              </w:r>
              <w:r w:rsidRPr="000955AA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portfolio</w:t>
              </w:r>
              <w:r w:rsidRPr="000955AA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.</w:t>
              </w:r>
              <w:r w:rsidRPr="000955AA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usue</w:t>
              </w:r>
              <w:r w:rsidRPr="000955AA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.</w:t>
              </w:r>
              <w:r w:rsidRPr="000955AA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0955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  <w:r w:rsidRPr="000955AA">
              <w:rPr>
                <w:rFonts w:ascii="Times New Roman" w:eastAsia="Times New Roman" w:hAnsi="Times New Roman" w:cs="Times New Roman"/>
                <w:sz w:val="26"/>
                <w:highlight w:val="white"/>
              </w:rPr>
              <w:t xml:space="preserve"> 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  <w:r w:rsidRPr="000955AA">
              <w:rPr>
                <w:rFonts w:ascii="Times New Roman" w:eastAsia="Times New Roman" w:hAnsi="Times New Roman" w:cs="Times New Roman"/>
                <w:sz w:val="26"/>
              </w:rPr>
              <w:t>Я подтверждаю, что ВКР написана мною лично и не нарушает интеллектуальных прав иных лиц.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  <w:r w:rsidRPr="000955AA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A570F" w:rsidRPr="000955AA" w:rsidTr="006D2078">
        <w:trPr>
          <w:jc w:val="center"/>
        </w:trPr>
        <w:tc>
          <w:tcPr>
            <w:tcW w:w="4785" w:type="dxa"/>
            <w:tcBorders>
              <w:top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sz w:val="20"/>
              </w:rPr>
              <w:t>Дата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sz w:val="20"/>
              </w:rPr>
              <w:t>подпись</w:t>
            </w:r>
          </w:p>
        </w:tc>
      </w:tr>
    </w:tbl>
    <w:p w:rsidR="00CA570F" w:rsidRDefault="00CA570F" w:rsidP="00CA570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0F" w:rsidRDefault="00CA570F" w:rsidP="00CA5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570F" w:rsidRPr="00F324AA" w:rsidRDefault="00CA570F" w:rsidP="00CA5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4AA">
        <w:rPr>
          <w:rFonts w:ascii="Times New Roman" w:hAnsi="Times New Roman" w:cs="Times New Roman"/>
          <w:b/>
          <w:sz w:val="28"/>
          <w:szCs w:val="28"/>
        </w:rPr>
        <w:lastRenderedPageBreak/>
        <w:t>Рецензия на выпускную квалификационную работу</w:t>
      </w:r>
    </w:p>
    <w:p w:rsidR="00CA570F" w:rsidRPr="00F324AA" w:rsidRDefault="00CA570F" w:rsidP="00CA5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4AA">
        <w:rPr>
          <w:rFonts w:ascii="Times New Roman" w:hAnsi="Times New Roman" w:cs="Times New Roman"/>
          <w:b/>
          <w:sz w:val="28"/>
          <w:szCs w:val="28"/>
        </w:rPr>
        <w:t>(бакалавриат/ /магистратура)</w:t>
      </w:r>
    </w:p>
    <w:p w:rsidR="00CA570F" w:rsidRPr="00F324AA" w:rsidRDefault="00CA570F" w:rsidP="00CA5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70F" w:rsidRPr="00F324AA" w:rsidRDefault="00CA570F" w:rsidP="00CA570F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24AA">
        <w:rPr>
          <w:rFonts w:ascii="Times New Roman" w:hAnsi="Times New Roman" w:cs="Times New Roman"/>
          <w:sz w:val="28"/>
          <w:szCs w:val="28"/>
        </w:rPr>
        <w:t>Ф.И.О. выпускника ______________________________________________ __________________________________________________________________</w:t>
      </w:r>
    </w:p>
    <w:p w:rsidR="00CA570F" w:rsidRPr="00F324AA" w:rsidRDefault="00CA570F" w:rsidP="00CA570F">
      <w:pPr>
        <w:spacing w:after="0" w:line="25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4AA">
        <w:rPr>
          <w:rFonts w:ascii="Times New Roman" w:hAnsi="Times New Roman" w:cs="Times New Roman"/>
          <w:sz w:val="28"/>
          <w:szCs w:val="28"/>
        </w:rPr>
        <w:t>Код, направление подготовки ______________________________________ __________________________________________________________________</w:t>
      </w:r>
    </w:p>
    <w:p w:rsidR="00CA570F" w:rsidRPr="00F324AA" w:rsidRDefault="00CA570F" w:rsidP="00CA570F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24AA">
        <w:rPr>
          <w:rFonts w:ascii="Times New Roman" w:hAnsi="Times New Roman" w:cs="Times New Roman"/>
          <w:sz w:val="28"/>
          <w:szCs w:val="28"/>
        </w:rPr>
        <w:t xml:space="preserve">Направленность (профиль) программы _____________________________ </w:t>
      </w:r>
    </w:p>
    <w:p w:rsidR="00CA570F" w:rsidRPr="00F324AA" w:rsidRDefault="00CA570F" w:rsidP="00CA570F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24AA">
        <w:rPr>
          <w:rFonts w:ascii="Times New Roman" w:hAnsi="Times New Roman" w:cs="Times New Roman"/>
          <w:sz w:val="28"/>
          <w:szCs w:val="28"/>
        </w:rPr>
        <w:t>Форма обучения ___________________________________________________</w:t>
      </w:r>
    </w:p>
    <w:p w:rsidR="00CA570F" w:rsidRPr="00F324AA" w:rsidRDefault="00CA570F" w:rsidP="00CA570F">
      <w:pPr>
        <w:spacing w:after="0" w:line="25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4AA">
        <w:rPr>
          <w:rFonts w:ascii="Times New Roman" w:hAnsi="Times New Roman" w:cs="Times New Roman"/>
          <w:sz w:val="28"/>
          <w:szCs w:val="28"/>
        </w:rPr>
        <w:t>Тема выпускной квалификационной работы (ВКР) ____________________ ____________________________________________________________________________________________________________________________________</w:t>
      </w:r>
    </w:p>
    <w:p w:rsidR="00CA570F" w:rsidRPr="00F324AA" w:rsidRDefault="00CA570F" w:rsidP="00CA570F">
      <w:pPr>
        <w:spacing w:after="0" w:line="25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 о степени соответствия выпускной квалификационной работы заданию _____________________________________________________________ __________________________________________________________________</w:t>
      </w:r>
    </w:p>
    <w:p w:rsidR="00CA570F" w:rsidRPr="00F324AA" w:rsidRDefault="00CA570F" w:rsidP="00CA570F">
      <w:pPr>
        <w:spacing w:after="0" w:line="25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4AA">
        <w:rPr>
          <w:rFonts w:ascii="Times New Roman" w:hAnsi="Times New Roman" w:cs="Times New Roman"/>
          <w:sz w:val="28"/>
          <w:szCs w:val="28"/>
        </w:rPr>
        <w:t>Оценка теоретической части ВКР (теоретическая значимость исследования) ____________________________________________________________________________________________________________________________________</w:t>
      </w:r>
    </w:p>
    <w:p w:rsidR="00CA570F" w:rsidRPr="00F324AA" w:rsidRDefault="00CA570F" w:rsidP="00CA570F">
      <w:pPr>
        <w:spacing w:after="0" w:line="25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4AA">
        <w:rPr>
          <w:rFonts w:ascii="Times New Roman" w:hAnsi="Times New Roman" w:cs="Times New Roman"/>
          <w:sz w:val="28"/>
          <w:szCs w:val="28"/>
        </w:rPr>
        <w:t>Оценка аналитической части ВКР (анализ представленных методик исследования) ____________________________________________________________________________________________________________________________________</w:t>
      </w:r>
    </w:p>
    <w:p w:rsidR="00CA570F" w:rsidRPr="00F324AA" w:rsidRDefault="00CA570F" w:rsidP="00CA570F">
      <w:pPr>
        <w:spacing w:after="0" w:line="25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4AA">
        <w:rPr>
          <w:rFonts w:ascii="Times New Roman" w:hAnsi="Times New Roman" w:cs="Times New Roman"/>
          <w:sz w:val="28"/>
          <w:szCs w:val="28"/>
        </w:rPr>
        <w:t>Оценка проектной части ВКР (практическая значимость исследования) ___ ____________________________________________________________________________________________________________________________________</w:t>
      </w:r>
    </w:p>
    <w:p w:rsidR="00CA570F" w:rsidRPr="00F324AA" w:rsidRDefault="00CA570F" w:rsidP="00CA570F">
      <w:pPr>
        <w:spacing w:after="0" w:line="25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Оценка самостоятельности работы студента при выполнении ВКР 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</w:t>
      </w:r>
      <w:r w:rsidRPr="00F3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__________________________________________________________________</w:t>
      </w:r>
    </w:p>
    <w:p w:rsidR="00CA570F" w:rsidRPr="00F324AA" w:rsidRDefault="00CA570F" w:rsidP="00CA570F">
      <w:pPr>
        <w:spacing w:after="0" w:line="25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Оценка сформированности компетенций, предусмотренных федеральным государственным образовательным стандартом высшего образования 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</w:t>
      </w:r>
      <w:r w:rsidRPr="00F3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(указать шифр и направление подготовки):</w:t>
      </w:r>
    </w:p>
    <w:p w:rsidR="00CA570F" w:rsidRPr="00F324AA" w:rsidRDefault="00CA570F" w:rsidP="00CA570F">
      <w:pPr>
        <w:spacing w:after="0" w:line="25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ВКР демонстрирует (высокий, средний, низкий) уровень сформированности общекультурных компетенций и (высокий, средний, низкий) уровень сформированности профессиональных компетенций.</w:t>
      </w:r>
    </w:p>
    <w:p w:rsidR="00CA570F" w:rsidRPr="00F324AA" w:rsidRDefault="00CA570F" w:rsidP="00CA570F">
      <w:pPr>
        <w:spacing w:after="0" w:line="25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4AA">
        <w:rPr>
          <w:rFonts w:ascii="Times New Roman" w:hAnsi="Times New Roman" w:cs="Times New Roman"/>
          <w:sz w:val="28"/>
          <w:szCs w:val="28"/>
        </w:rPr>
        <w:t>Замечания и рекомендации по ВКР _________________________________ __________________________________________________________________</w:t>
      </w:r>
    </w:p>
    <w:p w:rsidR="00CA570F" w:rsidRPr="00F324AA" w:rsidRDefault="00CA570F" w:rsidP="00CA570F">
      <w:pPr>
        <w:spacing w:after="0" w:line="25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A570F" w:rsidRPr="00F324AA" w:rsidRDefault="00CA570F" w:rsidP="00CA570F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24AA">
        <w:rPr>
          <w:rFonts w:ascii="Times New Roman" w:hAnsi="Times New Roman" w:cs="Times New Roman"/>
          <w:sz w:val="28"/>
          <w:szCs w:val="28"/>
        </w:rPr>
        <w:t>Общая оценка ВКР _______________________________________________ __________________________________________________________________</w:t>
      </w:r>
    </w:p>
    <w:p w:rsidR="00CA570F" w:rsidRPr="00F324AA" w:rsidRDefault="00CA570F" w:rsidP="00CA57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570F" w:rsidRPr="00F324AA" w:rsidRDefault="00CA570F" w:rsidP="00CA57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570F" w:rsidRPr="00F324AA" w:rsidRDefault="00CA570F" w:rsidP="00CA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24AA">
        <w:rPr>
          <w:rFonts w:ascii="Times New Roman" w:eastAsia="Times New Roman" w:hAnsi="Times New Roman" w:cs="Times New Roman"/>
          <w:sz w:val="24"/>
          <w:szCs w:val="20"/>
          <w:lang w:eastAsia="ru-RU"/>
        </w:rPr>
        <w:t>Рецензент (Ф.И.О., должность):___________________         «____»   _________20 _ г.</w:t>
      </w:r>
    </w:p>
    <w:p w:rsidR="00CA570F" w:rsidRPr="00F324AA" w:rsidRDefault="00CA570F" w:rsidP="00CA570F">
      <w:pPr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F324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(подпись)</w:t>
      </w:r>
    </w:p>
    <w:p w:rsidR="00AF5DA6" w:rsidRPr="00C6628A" w:rsidRDefault="00AF5DA6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F5DA6" w:rsidRPr="00C6628A" w:rsidSect="00A16D29">
      <w:footerReference w:type="default" r:id="rId35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1E2" w:rsidRDefault="008F51E2" w:rsidP="00C24946">
      <w:pPr>
        <w:spacing w:after="0" w:line="240" w:lineRule="auto"/>
      </w:pPr>
      <w:r>
        <w:separator/>
      </w:r>
    </w:p>
  </w:endnote>
  <w:endnote w:type="continuationSeparator" w:id="0">
    <w:p w:rsidR="008F51E2" w:rsidRDefault="008F51E2" w:rsidP="00C2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Devanagari">
    <w:altName w:val="Arial"/>
    <w:charset w:val="00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47E" w:rsidRDefault="001A647E" w:rsidP="00C6628A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1E2" w:rsidRDefault="008F51E2" w:rsidP="00C24946">
      <w:pPr>
        <w:spacing w:after="0" w:line="240" w:lineRule="auto"/>
      </w:pPr>
      <w:r>
        <w:separator/>
      </w:r>
    </w:p>
  </w:footnote>
  <w:footnote w:type="continuationSeparator" w:id="0">
    <w:p w:rsidR="008F51E2" w:rsidRDefault="008F51E2" w:rsidP="00C24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2B6F"/>
    <w:multiLevelType w:val="hybridMultilevel"/>
    <w:tmpl w:val="8D90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3BEE"/>
    <w:multiLevelType w:val="multilevel"/>
    <w:tmpl w:val="CF28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34267"/>
    <w:multiLevelType w:val="multilevel"/>
    <w:tmpl w:val="6E0E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744E9"/>
    <w:multiLevelType w:val="hybridMultilevel"/>
    <w:tmpl w:val="B366EB10"/>
    <w:lvl w:ilvl="0" w:tplc="28CC9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C4E0F"/>
    <w:multiLevelType w:val="hybridMultilevel"/>
    <w:tmpl w:val="BB12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547B1"/>
    <w:multiLevelType w:val="hybridMultilevel"/>
    <w:tmpl w:val="92A2CE84"/>
    <w:lvl w:ilvl="0" w:tplc="4FE431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350EE"/>
    <w:multiLevelType w:val="hybridMultilevel"/>
    <w:tmpl w:val="1E8EA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E65421"/>
    <w:multiLevelType w:val="multilevel"/>
    <w:tmpl w:val="28C0CF82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93" w:hanging="1440"/>
      </w:pPr>
      <w:rPr>
        <w:rFonts w:hint="default"/>
      </w:rPr>
    </w:lvl>
  </w:abstractNum>
  <w:abstractNum w:abstractNumId="8" w15:restartNumberingAfterBreak="0">
    <w:nsid w:val="34090BD0"/>
    <w:multiLevelType w:val="hybridMultilevel"/>
    <w:tmpl w:val="C3AC2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5EB49C1"/>
    <w:multiLevelType w:val="singleLevel"/>
    <w:tmpl w:val="E89085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58367BB"/>
    <w:multiLevelType w:val="hybridMultilevel"/>
    <w:tmpl w:val="8AB6DEE2"/>
    <w:lvl w:ilvl="0" w:tplc="A2FE5558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107DA7"/>
    <w:multiLevelType w:val="multilevel"/>
    <w:tmpl w:val="832C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970BC3"/>
    <w:multiLevelType w:val="hybridMultilevel"/>
    <w:tmpl w:val="29DA05A2"/>
    <w:lvl w:ilvl="0" w:tplc="EBCA5E48">
      <w:start w:val="1"/>
      <w:numFmt w:val="decimal"/>
      <w:lvlText w:val="%1."/>
      <w:lvlJc w:val="left"/>
      <w:pPr>
        <w:ind w:left="27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4064D"/>
    <w:multiLevelType w:val="hybridMultilevel"/>
    <w:tmpl w:val="F51C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B1FD0"/>
    <w:multiLevelType w:val="hybridMultilevel"/>
    <w:tmpl w:val="671C2F90"/>
    <w:lvl w:ilvl="0" w:tplc="4D08AE68">
      <w:numFmt w:val="bullet"/>
      <w:lvlText w:val="–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7506566"/>
    <w:multiLevelType w:val="multilevel"/>
    <w:tmpl w:val="9A5EA33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583831B6"/>
    <w:multiLevelType w:val="hybridMultilevel"/>
    <w:tmpl w:val="C464E414"/>
    <w:lvl w:ilvl="0" w:tplc="CE8660C4">
      <w:numFmt w:val="bullet"/>
      <w:lvlText w:val="–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DEA3576"/>
    <w:multiLevelType w:val="multilevel"/>
    <w:tmpl w:val="4352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481F62"/>
    <w:multiLevelType w:val="multilevel"/>
    <w:tmpl w:val="7832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117950"/>
    <w:multiLevelType w:val="multilevel"/>
    <w:tmpl w:val="6A2A2B6A"/>
    <w:lvl w:ilvl="0">
      <w:start w:val="1"/>
      <w:numFmt w:val="decimal"/>
      <w:lvlText w:val="%1."/>
      <w:lvlJc w:val="left"/>
      <w:pPr>
        <w:ind w:left="2411" w:firstLine="0"/>
      </w:pPr>
      <w:rPr>
        <w:rFonts w:ascii="Times New Roman" w:hAnsi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78691D55"/>
    <w:multiLevelType w:val="hybridMultilevel"/>
    <w:tmpl w:val="4330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90526"/>
    <w:multiLevelType w:val="hybridMultilevel"/>
    <w:tmpl w:val="4E0A5F0C"/>
    <w:lvl w:ilvl="0" w:tplc="4D08AE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B768C"/>
    <w:multiLevelType w:val="multilevel"/>
    <w:tmpl w:val="28C0CF82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93" w:hanging="1440"/>
      </w:pPr>
      <w:rPr>
        <w:rFonts w:hint="default"/>
      </w:rPr>
    </w:lvl>
  </w:abstractNum>
  <w:abstractNum w:abstractNumId="23" w15:restartNumberingAfterBreak="0">
    <w:nsid w:val="7EA428A0"/>
    <w:multiLevelType w:val="hybridMultilevel"/>
    <w:tmpl w:val="5CE04F50"/>
    <w:lvl w:ilvl="0" w:tplc="A23098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0"/>
  </w:num>
  <w:num w:numId="14">
    <w:abstractNumId w:val="17"/>
  </w:num>
  <w:num w:numId="15">
    <w:abstractNumId w:val="1"/>
  </w:num>
  <w:num w:numId="16">
    <w:abstractNumId w:val="2"/>
  </w:num>
  <w:num w:numId="17">
    <w:abstractNumId w:val="9"/>
  </w:num>
  <w:num w:numId="18">
    <w:abstractNumId w:val="9"/>
    <w:lvlOverride w:ilvl="0">
      <w:lvl w:ilvl="0">
        <w:start w:val="1"/>
        <w:numFmt w:val="decimal"/>
        <w:lvlText w:val="%1."/>
        <w:legacy w:legacy="1" w:legacySpace="0" w:legacyIndent="76"/>
        <w:lvlJc w:val="left"/>
        <w:pPr>
          <w:ind w:left="76" w:hanging="76"/>
        </w:pPr>
        <w:rPr>
          <w:rFonts w:ascii="Times New Roman" w:hAnsi="Times New Roman" w:hint="default"/>
        </w:rPr>
      </w:lvl>
    </w:lvlOverride>
  </w:num>
  <w:num w:numId="19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20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trike w:val="0"/>
        </w:rPr>
      </w:lvl>
    </w:lvlOverride>
  </w:num>
  <w:num w:numId="21">
    <w:abstractNumId w:val="4"/>
  </w:num>
  <w:num w:numId="22">
    <w:abstractNumId w:val="13"/>
  </w:num>
  <w:num w:numId="23">
    <w:abstractNumId w:val="14"/>
  </w:num>
  <w:num w:numId="24">
    <w:abstractNumId w:val="21"/>
  </w:num>
  <w:num w:numId="25">
    <w:abstractNumId w:val="23"/>
  </w:num>
  <w:num w:numId="26">
    <w:abstractNumId w:val="11"/>
  </w:num>
  <w:num w:numId="27">
    <w:abstractNumId w:val="18"/>
  </w:num>
  <w:num w:numId="28">
    <w:abstractNumId w:val="19"/>
  </w:num>
  <w:num w:numId="29">
    <w:abstractNumId w:val="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FD"/>
    <w:rsid w:val="00047416"/>
    <w:rsid w:val="000508D9"/>
    <w:rsid w:val="00061ACD"/>
    <w:rsid w:val="0008481D"/>
    <w:rsid w:val="000A78A3"/>
    <w:rsid w:val="000B5844"/>
    <w:rsid w:val="000C2302"/>
    <w:rsid w:val="000F5037"/>
    <w:rsid w:val="00123C0B"/>
    <w:rsid w:val="00134592"/>
    <w:rsid w:val="00160FB6"/>
    <w:rsid w:val="00163A1D"/>
    <w:rsid w:val="00186816"/>
    <w:rsid w:val="001A647E"/>
    <w:rsid w:val="001B17A9"/>
    <w:rsid w:val="001B5E0F"/>
    <w:rsid w:val="001D2D13"/>
    <w:rsid w:val="00286AA0"/>
    <w:rsid w:val="002B5314"/>
    <w:rsid w:val="002C74E6"/>
    <w:rsid w:val="003011EA"/>
    <w:rsid w:val="00301312"/>
    <w:rsid w:val="00314193"/>
    <w:rsid w:val="0032693F"/>
    <w:rsid w:val="00334762"/>
    <w:rsid w:val="00372DF5"/>
    <w:rsid w:val="003931FA"/>
    <w:rsid w:val="003A524F"/>
    <w:rsid w:val="003B29C3"/>
    <w:rsid w:val="00407FDD"/>
    <w:rsid w:val="00417B1B"/>
    <w:rsid w:val="00474CC4"/>
    <w:rsid w:val="004A1885"/>
    <w:rsid w:val="004C6C65"/>
    <w:rsid w:val="004C7691"/>
    <w:rsid w:val="004F767A"/>
    <w:rsid w:val="00511770"/>
    <w:rsid w:val="00516D49"/>
    <w:rsid w:val="00523525"/>
    <w:rsid w:val="00523DF8"/>
    <w:rsid w:val="00596B11"/>
    <w:rsid w:val="005B570B"/>
    <w:rsid w:val="005F75D2"/>
    <w:rsid w:val="00632398"/>
    <w:rsid w:val="00650551"/>
    <w:rsid w:val="00683792"/>
    <w:rsid w:val="00693EEE"/>
    <w:rsid w:val="0069577F"/>
    <w:rsid w:val="006C1723"/>
    <w:rsid w:val="006D2078"/>
    <w:rsid w:val="006E7D26"/>
    <w:rsid w:val="00705307"/>
    <w:rsid w:val="00715A4D"/>
    <w:rsid w:val="00795B3A"/>
    <w:rsid w:val="007A7E2C"/>
    <w:rsid w:val="007D2E15"/>
    <w:rsid w:val="00824990"/>
    <w:rsid w:val="0083252E"/>
    <w:rsid w:val="00835D33"/>
    <w:rsid w:val="00850199"/>
    <w:rsid w:val="00864C9E"/>
    <w:rsid w:val="00895988"/>
    <w:rsid w:val="008A3AED"/>
    <w:rsid w:val="008A638E"/>
    <w:rsid w:val="008B6A37"/>
    <w:rsid w:val="008C6D8C"/>
    <w:rsid w:val="008F51E2"/>
    <w:rsid w:val="00984D10"/>
    <w:rsid w:val="009A52A4"/>
    <w:rsid w:val="009D031B"/>
    <w:rsid w:val="009E31FD"/>
    <w:rsid w:val="009F0A3B"/>
    <w:rsid w:val="00A16D29"/>
    <w:rsid w:val="00A235C5"/>
    <w:rsid w:val="00A242AD"/>
    <w:rsid w:val="00A620D4"/>
    <w:rsid w:val="00A931C6"/>
    <w:rsid w:val="00AB40A9"/>
    <w:rsid w:val="00AD5BEB"/>
    <w:rsid w:val="00AF5DA6"/>
    <w:rsid w:val="00B26451"/>
    <w:rsid w:val="00B3182D"/>
    <w:rsid w:val="00BA1BC6"/>
    <w:rsid w:val="00BD5998"/>
    <w:rsid w:val="00BE72CA"/>
    <w:rsid w:val="00C11386"/>
    <w:rsid w:val="00C177E8"/>
    <w:rsid w:val="00C24946"/>
    <w:rsid w:val="00C30A9A"/>
    <w:rsid w:val="00C43631"/>
    <w:rsid w:val="00C47BA6"/>
    <w:rsid w:val="00C65CA9"/>
    <w:rsid w:val="00C6628A"/>
    <w:rsid w:val="00C66BFB"/>
    <w:rsid w:val="00C846F0"/>
    <w:rsid w:val="00CA3CBB"/>
    <w:rsid w:val="00CA570F"/>
    <w:rsid w:val="00D03D60"/>
    <w:rsid w:val="00D246B8"/>
    <w:rsid w:val="00D62C5A"/>
    <w:rsid w:val="00D94165"/>
    <w:rsid w:val="00DA5919"/>
    <w:rsid w:val="00DB00F6"/>
    <w:rsid w:val="00DE6E16"/>
    <w:rsid w:val="00DF2C5B"/>
    <w:rsid w:val="00DF4D5B"/>
    <w:rsid w:val="00E04066"/>
    <w:rsid w:val="00E156A5"/>
    <w:rsid w:val="00E46CB5"/>
    <w:rsid w:val="00E856C7"/>
    <w:rsid w:val="00EA3D8B"/>
    <w:rsid w:val="00EB5EFC"/>
    <w:rsid w:val="00EE455C"/>
    <w:rsid w:val="00F45B68"/>
    <w:rsid w:val="00F47504"/>
    <w:rsid w:val="00F57A42"/>
    <w:rsid w:val="00FB7332"/>
    <w:rsid w:val="00F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6AAF59-A1E1-42E3-ABA4-4381B255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F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E31F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D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D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6D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1FD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31FD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paragraph" w:customStyle="1" w:styleId="Default">
    <w:name w:val="Default"/>
    <w:rsid w:val="009E31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???????1"/>
    <w:rsid w:val="009E31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???????? ?????"/>
    <w:basedOn w:val="11"/>
    <w:rsid w:val="009E31FD"/>
    <w:rPr>
      <w:sz w:val="24"/>
      <w:szCs w:val="24"/>
    </w:rPr>
  </w:style>
  <w:style w:type="character" w:styleId="a5">
    <w:name w:val="Hyperlink"/>
    <w:rsid w:val="00C24946"/>
    <w:rPr>
      <w:color w:val="0000FF"/>
      <w:u w:val="single"/>
    </w:rPr>
  </w:style>
  <w:style w:type="paragraph" w:styleId="a6">
    <w:name w:val="footnote text"/>
    <w:basedOn w:val="a"/>
    <w:link w:val="a7"/>
    <w:semiHidden/>
    <w:rsid w:val="00C24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2494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C24946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0C23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C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C23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6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6D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16D4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16D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a">
    <w:name w:val="Body Text"/>
    <w:basedOn w:val="a"/>
    <w:link w:val="ab"/>
    <w:uiPriority w:val="99"/>
    <w:semiHidden/>
    <w:unhideWhenUsed/>
    <w:rsid w:val="00516D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516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1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6D49"/>
  </w:style>
  <w:style w:type="paragraph" w:styleId="ae">
    <w:name w:val="Title"/>
    <w:basedOn w:val="a"/>
    <w:link w:val="af"/>
    <w:qFormat/>
    <w:rsid w:val="00516D4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516D4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uiPriority w:val="39"/>
    <w:rsid w:val="0051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5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B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B40A9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f0"/>
    <w:uiPriority w:val="39"/>
    <w:rsid w:val="005B57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динарный 14"/>
    <w:basedOn w:val="a"/>
    <w:rsid w:val="00E040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8A3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A3AED"/>
  </w:style>
  <w:style w:type="paragraph" w:customStyle="1" w:styleId="Standard">
    <w:name w:val="Standard"/>
    <w:rsid w:val="00CA570F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paragraph" w:styleId="23">
    <w:name w:val="Body Text Indent 2"/>
    <w:basedOn w:val="a"/>
    <w:link w:val="24"/>
    <w:uiPriority w:val="99"/>
    <w:semiHidden/>
    <w:unhideWhenUsed/>
    <w:rsid w:val="0089598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95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212" TargetMode="External"/><Relationship Id="rId13" Type="http://schemas.openxmlformats.org/officeDocument/2006/relationships/hyperlink" Target="http://znanium.com/go.php?id=916114" TargetMode="External"/><Relationship Id="rId18" Type="http://schemas.openxmlformats.org/officeDocument/2006/relationships/hyperlink" Target="http://znanium.com/go.php?id=472299" TargetMode="External"/><Relationship Id="rId26" Type="http://schemas.openxmlformats.org/officeDocument/2006/relationships/hyperlink" Target="http://znanium.com/go.php?id=8983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go.php?id=411608" TargetMode="External"/><Relationship Id="rId34" Type="http://schemas.openxmlformats.org/officeDocument/2006/relationships/hyperlink" Target="http://portfolio.usue.ru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znanium.com/go.php?id=953921" TargetMode="External"/><Relationship Id="rId17" Type="http://schemas.openxmlformats.org/officeDocument/2006/relationships/hyperlink" Target="http://znanium.com/go.php?id=641782" TargetMode="External"/><Relationship Id="rId25" Type="http://schemas.openxmlformats.org/officeDocument/2006/relationships/hyperlink" Target="http://znanium.com/go.php?id=1010116" TargetMode="External"/><Relationship Id="rId33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znanium.com/go.php?id=648501" TargetMode="External"/><Relationship Id="rId20" Type="http://schemas.openxmlformats.org/officeDocument/2006/relationships/hyperlink" Target="http://znanium.com/go.php?id=446364" TargetMode="External"/><Relationship Id="rId29" Type="http://schemas.openxmlformats.org/officeDocument/2006/relationships/hyperlink" Target="http://znanium.com/go.php?id=91796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951436" TargetMode="External"/><Relationship Id="rId24" Type="http://schemas.openxmlformats.org/officeDocument/2006/relationships/hyperlink" Target="http://znanium.com/go.php?id=1015858" TargetMode="External"/><Relationship Id="rId32" Type="http://schemas.openxmlformats.org/officeDocument/2006/relationships/hyperlink" Target="http://znanium.com/go.php?id=458273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701722" TargetMode="External"/><Relationship Id="rId23" Type="http://schemas.openxmlformats.org/officeDocument/2006/relationships/hyperlink" Target="http://znanium.com/go.php?id=1010783" TargetMode="External"/><Relationship Id="rId28" Type="http://schemas.openxmlformats.org/officeDocument/2006/relationships/hyperlink" Target="http://znanium.com/go.php?id=97305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znanium.com/go.php?id=942757" TargetMode="External"/><Relationship Id="rId19" Type="http://schemas.openxmlformats.org/officeDocument/2006/relationships/hyperlink" Target="http://znanium.com/go.php?id=480583" TargetMode="External"/><Relationship Id="rId31" Type="http://schemas.openxmlformats.org/officeDocument/2006/relationships/hyperlink" Target="http://znanium.com/go.php?id=5013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13993" TargetMode="External"/><Relationship Id="rId14" Type="http://schemas.openxmlformats.org/officeDocument/2006/relationships/hyperlink" Target="http://lib.usue.ru/resource/limit/ump/18/p490706.pdf" TargetMode="External"/><Relationship Id="rId22" Type="http://schemas.openxmlformats.org/officeDocument/2006/relationships/hyperlink" Target="http://znanium.com/go.php?id=319107" TargetMode="External"/><Relationship Id="rId27" Type="http://schemas.openxmlformats.org/officeDocument/2006/relationships/hyperlink" Target="http://znanium.com/go.php?id=951263" TargetMode="External"/><Relationship Id="rId30" Type="http://schemas.openxmlformats.org/officeDocument/2006/relationships/hyperlink" Target="http://znanium.com/go.php?id=917619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11077</Words>
  <Characters>63144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Евгеньевна Лагутина</dc:creator>
  <cp:lastModifiedBy>Баянкина Елена Юрьевна</cp:lastModifiedBy>
  <cp:revision>3</cp:revision>
  <cp:lastPrinted>2020-09-30T12:08:00Z</cp:lastPrinted>
  <dcterms:created xsi:type="dcterms:W3CDTF">2020-10-02T09:01:00Z</dcterms:created>
  <dcterms:modified xsi:type="dcterms:W3CDTF">2020-10-05T04:43:00Z</dcterms:modified>
</cp:coreProperties>
</file>